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2F9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62F9F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36212" w:rsidRPr="00A62F9F" w:rsidRDefault="00E36212" w:rsidP="00E362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62F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12 </w:t>
      </w:r>
      <w:proofErr w:type="spellStart"/>
      <w:r w:rsidRPr="00A62F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2F9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62F9F">
        <w:rPr>
          <w:rFonts w:ascii="Times New Roman" w:hAnsi="Times New Roman" w:cs="Times New Roman"/>
          <w:sz w:val="24"/>
          <w:szCs w:val="24"/>
        </w:rPr>
        <w:t>ссентуки</w:t>
      </w:r>
      <w:proofErr w:type="spellEnd"/>
    </w:p>
    <w:p w:rsidR="00E36212" w:rsidRPr="002157E8" w:rsidRDefault="00E36212" w:rsidP="00E36212">
      <w:pPr>
        <w:spacing w:after="0"/>
        <w:ind w:left="120"/>
      </w:pPr>
    </w:p>
    <w:p w:rsidR="00E36212" w:rsidRPr="002157E8" w:rsidRDefault="00E36212" w:rsidP="00E36212">
      <w:pPr>
        <w:spacing w:after="0"/>
        <w:ind w:left="120"/>
      </w:pPr>
    </w:p>
    <w:p w:rsidR="00E36212" w:rsidRPr="002157E8" w:rsidRDefault="00E36212" w:rsidP="00E362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6212" w:rsidRPr="00F22241" w:rsidTr="0082477A">
        <w:tc>
          <w:tcPr>
            <w:tcW w:w="3114" w:type="dxa"/>
          </w:tcPr>
          <w:p w:rsidR="00E36212" w:rsidRPr="00A62F9F" w:rsidRDefault="00E36212" w:rsidP="008247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E36212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 учителей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 и ФК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Нагорских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№_____от «_____» _________2023</w:t>
            </w: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6212" w:rsidRPr="00A62F9F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№______от «______»_______-2023 </w:t>
            </w: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6212" w:rsidRPr="00A62F9F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СОШ     № 12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________от «______»________2023</w:t>
            </w:r>
            <w:r w:rsidRPr="00A62F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6212" w:rsidRPr="00A62F9F" w:rsidRDefault="00E36212" w:rsidP="00824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212" w:rsidRPr="002157E8" w:rsidRDefault="00E36212" w:rsidP="00E36212">
      <w:pPr>
        <w:spacing w:after="0"/>
        <w:ind w:left="120"/>
      </w:pPr>
    </w:p>
    <w:p w:rsidR="00E36212" w:rsidRPr="002157E8" w:rsidRDefault="00E36212" w:rsidP="00E36212">
      <w:pPr>
        <w:spacing w:after="0"/>
        <w:ind w:left="120"/>
      </w:pPr>
      <w:r w:rsidRPr="002157E8">
        <w:rPr>
          <w:rFonts w:ascii="Times New Roman" w:hAnsi="Times New Roman"/>
          <w:color w:val="000000"/>
          <w:sz w:val="28"/>
        </w:rPr>
        <w:t>‌</w:t>
      </w:r>
    </w:p>
    <w:p w:rsidR="00E36212" w:rsidRPr="002157E8" w:rsidRDefault="00E36212" w:rsidP="00E36212">
      <w:pPr>
        <w:spacing w:after="0"/>
        <w:ind w:left="120"/>
      </w:pPr>
    </w:p>
    <w:p w:rsidR="00E36212" w:rsidRPr="002157E8" w:rsidRDefault="00E36212" w:rsidP="00E36212">
      <w:pPr>
        <w:spacing w:after="0"/>
      </w:pPr>
    </w:p>
    <w:p w:rsidR="00E36212" w:rsidRDefault="00E36212" w:rsidP="00E362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157E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12">
        <w:rPr>
          <w:rFonts w:ascii="Times New Roman" w:hAnsi="Times New Roman"/>
          <w:color w:val="000000"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«Техническое творчество</w:t>
      </w:r>
      <w:r w:rsidRPr="00E36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Черчение</w:t>
      </w:r>
      <w:r w:rsidRPr="00E36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изучения предмета на базовом уровне</w:t>
      </w:r>
    </w:p>
    <w:p w:rsidR="00E36212" w:rsidRPr="00E36212" w:rsidRDefault="00E36212" w:rsidP="00E36212">
      <w:pPr>
        <w:spacing w:after="0" w:line="408" w:lineRule="auto"/>
        <w:ind w:left="120"/>
        <w:jc w:val="center"/>
      </w:pPr>
      <w:r w:rsidRPr="00E36212">
        <w:rPr>
          <w:rFonts w:ascii="Times New Roman" w:hAnsi="Times New Roman"/>
          <w:color w:val="000000"/>
          <w:sz w:val="28"/>
        </w:rPr>
        <w:t>для основного общего образования обучающихся 8-9 классов на 2023-2024 учебный год</w:t>
      </w:r>
    </w:p>
    <w:p w:rsidR="00E36212" w:rsidRPr="002157E8" w:rsidRDefault="00E36212" w:rsidP="00E36212">
      <w:pPr>
        <w:spacing w:after="0"/>
        <w:ind w:left="120"/>
        <w:jc w:val="center"/>
      </w:pPr>
    </w:p>
    <w:p w:rsidR="00E36212" w:rsidRPr="002157E8" w:rsidRDefault="00E36212" w:rsidP="00E36212">
      <w:pPr>
        <w:spacing w:after="0"/>
        <w:ind w:left="120"/>
        <w:jc w:val="center"/>
      </w:pPr>
    </w:p>
    <w:p w:rsidR="00E36212" w:rsidRPr="002157E8" w:rsidRDefault="00E36212" w:rsidP="00E36212">
      <w:pPr>
        <w:spacing w:after="0"/>
        <w:ind w:left="120"/>
        <w:jc w:val="center"/>
      </w:pPr>
    </w:p>
    <w:p w:rsidR="00E36212" w:rsidRPr="002157E8" w:rsidRDefault="00E36212" w:rsidP="00E36212">
      <w:pPr>
        <w:spacing w:after="0"/>
        <w:ind w:left="120"/>
        <w:jc w:val="center"/>
      </w:pPr>
    </w:p>
    <w:p w:rsidR="00E36212" w:rsidRPr="00A62F9F" w:rsidRDefault="00E36212" w:rsidP="00E362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A62F9F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gramStart"/>
      <w:r w:rsidRPr="00A62F9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62F9F">
        <w:rPr>
          <w:rFonts w:ascii="Times New Roman" w:hAnsi="Times New Roman" w:cs="Times New Roman"/>
          <w:sz w:val="24"/>
          <w:szCs w:val="24"/>
        </w:rPr>
        <w:t>реподаватель-организатор ОБЖ</w:t>
      </w:r>
    </w:p>
    <w:p w:rsidR="00E36212" w:rsidRPr="00A62F9F" w:rsidRDefault="00E36212" w:rsidP="00E362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2F9F">
        <w:rPr>
          <w:rFonts w:ascii="Times New Roman" w:hAnsi="Times New Roman" w:cs="Times New Roman"/>
          <w:sz w:val="24"/>
          <w:szCs w:val="24"/>
        </w:rPr>
        <w:t>Нагорских</w:t>
      </w:r>
      <w:proofErr w:type="spellEnd"/>
      <w:r w:rsidRPr="00A62F9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36212" w:rsidRPr="00A62F9F" w:rsidRDefault="00E36212" w:rsidP="00E362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:rsidR="00E36212" w:rsidRPr="002157E8" w:rsidRDefault="00E36212" w:rsidP="00E36212">
      <w:pPr>
        <w:spacing w:after="0"/>
      </w:pPr>
    </w:p>
    <w:p w:rsidR="00E36212" w:rsidRPr="002157E8" w:rsidRDefault="00E36212" w:rsidP="00E36212">
      <w:pPr>
        <w:spacing w:after="0"/>
        <w:ind w:left="120"/>
        <w:jc w:val="center"/>
      </w:pP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2157E8">
        <w:rPr>
          <w:rFonts w:ascii="Times New Roman" w:hAnsi="Times New Roman"/>
          <w:color w:val="000000"/>
          <w:sz w:val="28"/>
        </w:rPr>
        <w:t>​</w:t>
      </w: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36212" w:rsidRDefault="00E36212" w:rsidP="00E3621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36212" w:rsidRDefault="00E36212" w:rsidP="00E36212">
      <w:pPr>
        <w:spacing w:after="0"/>
        <w:rPr>
          <w:rFonts w:ascii="Times New Roman" w:hAnsi="Times New Roman"/>
          <w:color w:val="000000"/>
          <w:sz w:val="28"/>
        </w:rPr>
      </w:pPr>
    </w:p>
    <w:p w:rsidR="00E36212" w:rsidRPr="00E36212" w:rsidRDefault="00E36212" w:rsidP="00E3621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2F9F">
        <w:rPr>
          <w:rFonts w:ascii="Times New Roman" w:hAnsi="Times New Roman"/>
          <w:b/>
          <w:color w:val="000000"/>
          <w:sz w:val="24"/>
          <w:szCs w:val="24"/>
        </w:rPr>
        <w:t xml:space="preserve">г. Ессентуки </w:t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</w:t>
      </w: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ЯСНИТЕЛЬНАЯ ЗАПИСКА</w:t>
      </w:r>
    </w:p>
    <w:p w:rsidR="00E36212" w:rsidRPr="00E36212" w:rsidRDefault="00E36212" w:rsidP="00E3621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«Техническое творчество» направлена на знакомство с 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Черчение – особая учебная дисциплина, имеющая не только образовательное значение (овладение графическим языком техники), но и воспитательное значение – формирование у обучающихся таких качеств, как усидчивость, упорство в достижении цели, аккуратность и точность в работе, требовательность к себе, чувство красоты. Поэтому занятия на курсе направлены на работу над развитием технической грамотности учащихся, умения ориентироваться в типах и видах чертежей, навыков практического выполнения чертежей разных видов, навыков чтения чертежей.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обучение черчению в 8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 в объёме 1 час в неделю (34 часа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9 классе 1 час в неделю (34 часа в год). Всего 68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Рабочая программа составлена на основе рекомендованной Министерством образования Российской Федерации программы основного общего образования по черчению, разработанной авторами: д-р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А. Д. Ботвинников, заслуженный учитель школы РФ, лауреат Государственной премии РФ И. С.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д-р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проф. В. А.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Гервер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М. Селиверстов.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раскроет возможность в формировании логического и пространственного мышления; покажет применение графических знаний и умений в быту, деловом общении, бизнесе, дизайне; научит создавать художественно ценные изделия, архитектурные сооружения. Кроме этого, графическая подготовка создает условия качественного усвоения других предметов школьного учебного плана, обеспечивая пропедевтику некоторых из них, а также позволяет школьникам активно проявить себя в проектной и конструкторской деятельности.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школьников по техническому творчеству для основной ступени общего образования основывается на принципах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коллективности, патриотической направленности,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проектности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диалога культур, поддержки самоопределения воспитанника.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рабочей программы внеурочной деятельности подростков в сфере технического творчества состоит в том, что внеурочная деятельность нацелена в первую очередь на интеллектуальное развитие и воспитание школьника, а уже потом на развитие специальных предметных способностей технического творчества.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по внеурочной деятельности «Техническое творчество»:</w:t>
      </w:r>
    </w:p>
    <w:p w:rsidR="00E36212" w:rsidRPr="00E36212" w:rsidRDefault="00E36212" w:rsidP="00E362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графической культуры обучающихся, формирование у них умения «читать» и выполнять несложные чертежи;</w:t>
      </w:r>
    </w:p>
    <w:p w:rsidR="00E36212" w:rsidRPr="00E36212" w:rsidRDefault="00E36212" w:rsidP="00E362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 обучающихся;</w:t>
      </w:r>
    </w:p>
    <w:p w:rsidR="00E36212" w:rsidRPr="00E36212" w:rsidRDefault="00E36212" w:rsidP="00E3621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изделие на основе чертежа.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по внеурочной деятельности «Техническое творчество»: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черчению, приобщение школьников к графической культуре;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школьников и творческого потенциала личности;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общий кругозор учащихся подростковых классов, общую и специальную культуру;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читать и выполнять несложные чертежи;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пространственное мышление школьников;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оперирования плоскостными и пространственными объектами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работы с чертёжными инструментами;</w:t>
      </w:r>
    </w:p>
    <w:p w:rsidR="00E36212" w:rsidRPr="00E36212" w:rsidRDefault="00E36212" w:rsidP="00E3621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полученные на занятиях знания, умения и навыки, в процессе выполнения практических работ.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направлен на достижение учащимися личностных,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  качественных свойствах учащихся, которые они должны приобрести в процессе освоения учебного предмета: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учащихся, к саморазвитию и самообразованию на основе мотивации к обучению и познанию;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способности наблюдать, делать выводы, выделять существенные признаки объектов, обучение умению выделять цели и способы деятельности, проверять ее  результаты.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proofErr w:type="spellStart"/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формирования универсальных способностей учащихся, проявляющихся в познавательной и практической творческой деятельности: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самостоятельно планировать пути достижения целей, в том числе альтернативные, осознано выбирать наиболее эффективные  способы решения учебных и познавательных задач;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  и осуществления осознанного выбора в учебной и познавательной деятельности;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носит развивающий и воспитывающий характер, способствует выбору дальнейшей профессиональной деятельности,  активизирует познавательную деятельность школьников.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 графической деятельности, который приобретается и закрепляется в процессе освоения учебного предмета: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графической культуры обучающихся как части их общей духовной культуры, как особого способа познания жизни и средства организации общения; развитие наблюдательности, зрительной памяти и абстрактного мышления;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работы различными материалами и в разных техниках, в специфических формах  графической деятельности, в том числе базирующихся на ИКТ.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индивидуальных графических способностей обучающихся, формирование  устойчивого интереса к черчению.</w:t>
      </w:r>
    </w:p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7"/>
        <w:gridCol w:w="4794"/>
        <w:gridCol w:w="2624"/>
      </w:tblGrid>
      <w:tr w:rsidR="00E36212" w:rsidRPr="00E36212" w:rsidTr="00E36212">
        <w:trPr>
          <w:trHeight w:val="52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 учащихся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 учащихся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графических изображений и их пространственные характеристики.</w:t>
            </w:r>
          </w:p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объектов. Анализ формы. Конструктивные элементы формы. Геометрические способы формообразования. Преобразование формы. Изделия промышленного производства (деталь, сборочная единица, комплекс, комплект). Соединения деталей в сборочной единице (неразъемные и разъемные).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индивидуальная, дифференцированная, дискуссии.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отображение геометрической и технической информации об изделиях.</w:t>
            </w:r>
          </w:p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язык как элемент культуры. Графические изображения в деятельности человека. История развития чертежа.</w:t>
            </w:r>
          </w:p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проецирования. Проецирование на одну, две и три взаимно перпендикулярные плоскости проекций. Аксонометрические проекции. Прямоугольная изометрическая проекция.</w:t>
            </w:r>
          </w:p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рисунок. Чертеж. Эскиз. Носители графической информации (точка, линия, контур, знаки, буквы, текст).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индивидуальная, дифференцированная, дискуссии.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изображения и документация, применяемые в различных сферах производства.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 на чертежах (основные и местные виды, простые разрезы, соединение части вида с частью разреза, вынесенные сечения). Разрезы в изометрической проекции. Графическая и текстовая конструкторская документация (чертеж детали, сборочный чертеж изделия, спецификация). Чтение чертежей деталей, несложных сборочных единиц и аксонометрических изображений. Чтение и выполнение спецификации. </w:t>
            </w:r>
            <w:proofErr w:type="spellStart"/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представления о современных средствах выполнения чертежей (ручным способом, с помощью компьютерной техники)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индивидуальная, дифференцированная, дискуссии.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ГОСТов ЕСКД при разработке конструкторской документации.</w:t>
            </w:r>
          </w:p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рабочих и сборочных чертежей в соответствии с ГОСТами ЕСКД (форматы, масштабы, линии чертежа, чертежный шрифт). Правила нанесения размеров с учетом формы изделий. Изображение резьбы на чертежах. Условности и упрощения, применяемые на чертежах деталей и сборочных единиц. Графическое обозначение материалов.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индивидуальная, дифференцированная, дискуссии.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конструирования и 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моделирования изделий.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Формообразование. Преобразование формы. Конструирование и моделирование 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по заданным условиям.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Фронтальная, групповая, парная, 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индивидуальная, дифференцированная, дискуссии.</w:t>
            </w:r>
          </w:p>
        </w:tc>
      </w:tr>
      <w:tr w:rsidR="00E36212" w:rsidRPr="00E36212" w:rsidTr="00E3621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Геометрические построения на чертежах.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отрезка прямой линии, угла и окружности на равные части. Сопряжения. Построение овала.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индивидуальная, дифференцированная, дискуссии.</w:t>
            </w:r>
          </w:p>
        </w:tc>
      </w:tr>
    </w:tbl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 (8 КЛАСС)</w:t>
      </w:r>
    </w:p>
    <w:tbl>
      <w:tblPr>
        <w:tblW w:w="97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5816"/>
        <w:gridCol w:w="880"/>
        <w:gridCol w:w="2116"/>
      </w:tblGrid>
      <w:tr w:rsidR="00E50897" w:rsidRPr="00E36212" w:rsidTr="00CB12D7">
        <w:trPr>
          <w:trHeight w:val="873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897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36212" w:rsidRPr="00E36212" w:rsidRDefault="00E36212" w:rsidP="00E508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0A1687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 «Черчение».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F41611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ЕСКД. Форматы. Масштабы.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E6380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чертежа. </w:t>
            </w: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1 </w:t>
            </w: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«Линии чертежа»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485D7B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на чертежах.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257154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Шрифты чертежные.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F4D7B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Шрифты чертежные.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7774F1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2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«Чертеж плоской детали».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C1197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24399B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равные части при помощи циркуля.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FD0954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Сопряжения.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A1545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3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«Чертеж детали с использованием геометрических построений»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E35A16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Проецирование.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EB61CE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видов на чертеже. Местные виды.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67010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видов на чертеже. Местные виды.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63AFC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4A2201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86835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Аксонометрические проекции предметов, имеющих 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круглые поверхности.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B5924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D753E5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геометрической формы предмета. Чертежи и проекции геометрических тел.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3569D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вершин, ребер и граней предмета.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31E6F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вершин, ребер и граней предмета.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E9113D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 о чертежах в системе прямоугольных проекций и аксонометрических проекциях.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916ED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4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«Построение трёх видов детали по её наглядному изображению».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F025A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5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B543AE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построения изображений на чертежах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A4B75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с учетом формы предмета.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21122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Развёртки поверхностей геометрических тел.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B235E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6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третьего вида по двум данным»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A6572D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чтения чертежей деталей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B52B7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7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«Выполнение чертежа предмета в трех видах с преобразованием его формы»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EA485E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эскизов деталей.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D3163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8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«Эскиз и технический рисунок детали»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0814A2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9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(контрольная)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«Чертеж предмета по аксонометрической проекции или с натуры».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F7964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эскизов деталей с включением элементов конструирования».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197CC8"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AE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 (9 КЛАСС)</w:t>
      </w:r>
    </w:p>
    <w:tbl>
      <w:tblPr>
        <w:tblW w:w="909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"/>
        <w:gridCol w:w="5816"/>
        <w:gridCol w:w="880"/>
        <w:gridCol w:w="1498"/>
      </w:tblGrid>
      <w:tr w:rsidR="00E50897" w:rsidRPr="00E36212" w:rsidTr="00F94594">
        <w:trPr>
          <w:trHeight w:val="873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50897" w:rsidRPr="00E36212" w:rsidTr="00BF5B71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7C0739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B77B20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44E5E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75D3E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геометрической формы предмета. Чертежи и проекции геометрических тел.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A92F09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вершин, ребер и граней предмета.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4331C0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 о чертежах в системе прямоугольных проекций и аксонометрических проекциях.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24B7D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1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трёх видов детали по её наглядному изображению».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3105B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2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179F8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построения изображений на чертежах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54806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с учетом формы предмета.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3960B1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Развёртки поверхностей геометрических тел.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0369A4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3 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третьего вида по двум данным»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E5ACB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чтения чертежей деталей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873658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 4</w:t>
            </w: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чертежа предмета в трех видах с преобразованием его формы»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AA0049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эскизов деталей.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9315C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проекции. Технический рисунок.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426987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сечениях и разрезах. Назначение сечений. Правила выполнения сечений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9767B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 5 «Эскиз детали с выполнением сечений»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22D95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разрезов. Правила выполнения разрезов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154955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вида и разреза. Местный разрез.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BD070D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 6«Эскиз детали с выполнением необходимого разреза»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222E7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стенки и спицы на разрезе. Другие сведения о разрезах и сечениях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BF4EB9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№7«Чертеж детали с применением разреза»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44C80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количества изображений и главного изображения. Условности и упрощения на чертежах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9F5B32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№8 «Эскиз с натуры» (с применением необходимых разрезов, сечений и других условностей и упрощений).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622B45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соединении деталей. Изображение и обозначение резьбы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D32AF7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№9 «Чертеж резьбового соединения»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1B5BA1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сборочных чертежах изделий. Порядок чтения сборочных чертежей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D3167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№10 «Чтение сборочных чертежей» (с выполнением технических рисунков 1—2 деталей)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BB2DB5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Условности и упрощения на сборочных чертежах. </w:t>
            </w:r>
            <w:proofErr w:type="spellStart"/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A6EED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№11«Деталирование» (выполняются чертежи 1—2 деталей).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421A2A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 «Сборочные чертежи»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C14B3F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№12 (контрольная) «Решение творческих задач с элементами конструирования»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897" w:rsidRPr="00E36212" w:rsidTr="005D1A41"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50897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12" w:rsidRPr="00E36212" w:rsidRDefault="00E36212" w:rsidP="00E362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212" w:rsidRP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212" w:rsidRDefault="00E3621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2" w:rsidRPr="00E36212" w:rsidRDefault="008B0AE2" w:rsidP="00E3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6212" w:rsidRPr="00E36212" w:rsidRDefault="00E36212" w:rsidP="00E3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УЧЕБНО-МЕТОДИЧЕСКАЯ ЛИТЕРАТУРА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3D моделирование в инженерной графике. Ханов Г.В., Безрукова Т.В. 2015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Инженерная графика. Машиностроительное черчение.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Чекмарев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2014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построения теоретического чертежа. Китаев М.В., Суров О.Э. 2017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Проекционное черчение. Рабочие чертежи. Дмитриенко Л.В. 2016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Черчение. 9 класс. Ботвинников А.Д., Виноградов В.Н.,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2018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Черчение. 9 класс. Виноградов В.Н. 2014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Черчение. 9 класс. Методическое пособие. Преображенская Н.Г.,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Кодукова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2019</w:t>
      </w:r>
    </w:p>
    <w:p w:rsidR="00E36212" w:rsidRPr="00E36212" w:rsidRDefault="00E36212" w:rsidP="00E3621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Черчение. 9 класс. Рабочая программа. Преображенская Н.Г., </w:t>
      </w:r>
      <w:proofErr w:type="spellStart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Кодукова</w:t>
      </w:r>
      <w:proofErr w:type="spellEnd"/>
      <w:r w:rsidRPr="00E3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2017</w:t>
      </w:r>
    </w:p>
    <w:p w:rsidR="0079190C" w:rsidRPr="00E36212" w:rsidRDefault="0079190C">
      <w:pPr>
        <w:rPr>
          <w:rFonts w:ascii="Times New Roman" w:hAnsi="Times New Roman" w:cs="Times New Roman"/>
          <w:sz w:val="24"/>
          <w:szCs w:val="24"/>
        </w:rPr>
      </w:pPr>
    </w:p>
    <w:sectPr w:rsidR="0079190C" w:rsidRPr="00E36212" w:rsidSect="00E508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5F" w:rsidRDefault="0039405F" w:rsidP="00E50897">
      <w:pPr>
        <w:spacing w:after="0" w:line="240" w:lineRule="auto"/>
      </w:pPr>
      <w:r>
        <w:separator/>
      </w:r>
    </w:p>
  </w:endnote>
  <w:endnote w:type="continuationSeparator" w:id="0">
    <w:p w:rsidR="0039405F" w:rsidRDefault="0039405F" w:rsidP="00E5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5F" w:rsidRDefault="0039405F" w:rsidP="00E50897">
      <w:pPr>
        <w:spacing w:after="0" w:line="240" w:lineRule="auto"/>
      </w:pPr>
      <w:r>
        <w:separator/>
      </w:r>
    </w:p>
  </w:footnote>
  <w:footnote w:type="continuationSeparator" w:id="0">
    <w:p w:rsidR="0039405F" w:rsidRDefault="0039405F" w:rsidP="00E5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18"/>
    <w:multiLevelType w:val="multilevel"/>
    <w:tmpl w:val="579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F3AD8"/>
    <w:multiLevelType w:val="multilevel"/>
    <w:tmpl w:val="3A9E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17B0D"/>
    <w:multiLevelType w:val="multilevel"/>
    <w:tmpl w:val="FD7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0"/>
    <w:rsid w:val="0039405F"/>
    <w:rsid w:val="0079190C"/>
    <w:rsid w:val="008B0AE2"/>
    <w:rsid w:val="00A56A80"/>
    <w:rsid w:val="00E36212"/>
    <w:rsid w:val="00E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97"/>
  </w:style>
  <w:style w:type="paragraph" w:styleId="a6">
    <w:name w:val="footer"/>
    <w:basedOn w:val="a"/>
    <w:link w:val="a7"/>
    <w:uiPriority w:val="99"/>
    <w:unhideWhenUsed/>
    <w:rsid w:val="00E5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97"/>
  </w:style>
  <w:style w:type="paragraph" w:styleId="a6">
    <w:name w:val="footer"/>
    <w:basedOn w:val="a"/>
    <w:link w:val="a7"/>
    <w:uiPriority w:val="99"/>
    <w:unhideWhenUsed/>
    <w:rsid w:val="00E5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2023-09-22T12:37:00Z</dcterms:created>
  <dcterms:modified xsi:type="dcterms:W3CDTF">2023-09-22T13:03:00Z</dcterms:modified>
</cp:coreProperties>
</file>