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09C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394" w:rsidRPr="00DD008E" w:rsidRDefault="00D26394" w:rsidP="00D263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0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СРЕДНЯЯ ОБЩЕОБРАЗОВАТЕЛЬНАЯ ШКОЛА № 12</w:t>
      </w:r>
    </w:p>
    <w:p w:rsidR="005F2B46" w:rsidRDefault="005F2B46" w:rsidP="005F2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B46" w:rsidRDefault="005F2B46" w:rsidP="005F2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B46" w:rsidRPr="005F2B46" w:rsidRDefault="005F2B46" w:rsidP="005F2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</w:t>
      </w:r>
    </w:p>
    <w:p w:rsidR="005F2B46" w:rsidRPr="005F2B46" w:rsidRDefault="005F2B46" w:rsidP="005F2B4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3167C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5F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3167C">
        <w:rPr>
          <w:rFonts w:ascii="Times New Roman" w:eastAsia="Times New Roman" w:hAnsi="Times New Roman" w:cs="Times New Roman"/>
          <w:sz w:val="28"/>
          <w:szCs w:val="28"/>
          <w:lang w:eastAsia="ru-RU"/>
        </w:rPr>
        <w:t>27.08.2024</w:t>
      </w:r>
      <w:r w:rsidRPr="005F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26394" w:rsidRDefault="00D26394" w:rsidP="00D26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622B13" w:rsidRDefault="0000450B" w:rsidP="00622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</w:t>
      </w:r>
      <w:r w:rsidR="002C1FCB" w:rsidRPr="00622B1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лан</w:t>
      </w:r>
    </w:p>
    <w:p w:rsidR="00601064" w:rsidRDefault="001F592F" w:rsidP="00622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22B1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о</w:t>
      </w:r>
      <w:r w:rsidR="00ED609C" w:rsidRPr="00622B1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рганизации внеурочной деятельности </w:t>
      </w:r>
    </w:p>
    <w:p w:rsidR="00ED609C" w:rsidRPr="00622B13" w:rsidRDefault="00ED609C" w:rsidP="00622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22B1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ФГОСНОО</w:t>
      </w:r>
    </w:p>
    <w:p w:rsidR="00ED609C" w:rsidRPr="00622B13" w:rsidRDefault="00ED609C" w:rsidP="00622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22B1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МБОУ</w:t>
      </w:r>
      <w:r w:rsidR="005F2B46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</w:t>
      </w:r>
      <w:r w:rsidRPr="00622B1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СОШ№12</w:t>
      </w:r>
    </w:p>
    <w:p w:rsidR="00ED609C" w:rsidRPr="00622B13" w:rsidRDefault="0050014D" w:rsidP="00622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22B1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н</w:t>
      </w:r>
      <w:r w:rsidR="000B181D" w:rsidRPr="00622B1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а 202</w:t>
      </w:r>
      <w:r w:rsidR="002B3EB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4</w:t>
      </w:r>
      <w:r w:rsidR="000B278F" w:rsidRPr="00622B1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-20</w:t>
      </w:r>
      <w:r w:rsidR="000F0B4C" w:rsidRPr="00622B1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2</w:t>
      </w:r>
      <w:r w:rsidR="002B3EB0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5</w:t>
      </w:r>
      <w:r w:rsidR="00ED609C" w:rsidRPr="00622B1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 учебный год</w:t>
      </w:r>
    </w:p>
    <w:p w:rsidR="00ED609C" w:rsidRPr="00622B13" w:rsidRDefault="00ED609C" w:rsidP="00622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22B13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Начальное общее образование</w:t>
      </w:r>
    </w:p>
    <w:p w:rsidR="00ED609C" w:rsidRPr="00622B13" w:rsidRDefault="00ED609C" w:rsidP="00622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212E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Pr="00704FA4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09C" w:rsidRDefault="00ED609C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08E" w:rsidRDefault="00DD008E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50B" w:rsidRDefault="0000450B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385" w:rsidRPr="00704FA4" w:rsidRDefault="00CC2385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C2385" w:rsidRPr="00704FA4" w:rsidRDefault="001F592F" w:rsidP="00704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CC2385" w:rsidRPr="0070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плану по внеурочной деятельности МБОУСОШ№12</w:t>
      </w:r>
    </w:p>
    <w:p w:rsidR="00303A5A" w:rsidRDefault="000B181D" w:rsidP="0030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B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B2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0F0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B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C2385" w:rsidRPr="0070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CC2385" w:rsidRPr="00303A5A" w:rsidRDefault="00303A5A" w:rsidP="001D4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 </w:t>
      </w:r>
      <w:r w:rsidR="00CC2385"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начальной школы</w:t>
      </w:r>
      <w:r w:rsidR="0097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МБОУСОШ №</w:t>
      </w:r>
      <w:proofErr w:type="gramStart"/>
      <w:r w:rsidR="0097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CC2385"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</w:t>
      </w:r>
      <w:proofErr w:type="gramEnd"/>
      <w:r w:rsidR="00CC2385"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385" w:rsidRPr="0070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с: </w:t>
      </w:r>
    </w:p>
    <w:p w:rsidR="00CC2385" w:rsidRPr="00704FA4" w:rsidRDefault="00CC2385" w:rsidP="00704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29.12.2012 №273-ФЗ «Об образовании в Российской Федерации»;</w:t>
      </w:r>
    </w:p>
    <w:p w:rsidR="00601064" w:rsidRDefault="00CC2385" w:rsidP="00704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образовательным стандартом (далее – ФГОС) начального общего образования, утвержденным приказом Министерства образования и науки Российско</w:t>
      </w:r>
      <w:r w:rsidR="0060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от </w:t>
      </w:r>
      <w:r w:rsidR="00CF45A3" w:rsidRPr="00CF45A3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</w:t>
      </w:r>
      <w:r w:rsidR="00601064" w:rsidRPr="00CF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F45A3">
        <w:rPr>
          <w:rFonts w:ascii="Times New Roman" w:eastAsia="Times New Roman" w:hAnsi="Times New Roman" w:cs="Times New Roman"/>
          <w:sz w:val="28"/>
          <w:szCs w:val="28"/>
          <w:lang w:eastAsia="ru-RU"/>
        </w:rPr>
        <w:t>286:</w:t>
      </w:r>
    </w:p>
    <w:p w:rsidR="00601064" w:rsidRDefault="00601064" w:rsidP="0060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22 марта 2021 г.№ 115 «Об утверждении Порядка организации осуществления образовательной деятельности по основным общеобразовательным программам начально</w:t>
      </w:r>
      <w:r w:rsidR="00973B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общего, основного общего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общего образования»;</w:t>
      </w:r>
    </w:p>
    <w:p w:rsidR="00601064" w:rsidRDefault="00601064" w:rsidP="0060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Министерства образования и науки Р</w:t>
      </w:r>
      <w:r w:rsidR="00FA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A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CF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13мая 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ИР</w:t>
      </w:r>
      <w:r w:rsidR="00FA0C11">
        <w:rPr>
          <w:rFonts w:ascii="Times New Roman" w:eastAsia="Times New Roman" w:hAnsi="Times New Roman" w:cs="Times New Roman"/>
          <w:sz w:val="28"/>
          <w:szCs w:val="28"/>
          <w:lang w:eastAsia="ru-RU"/>
        </w:rPr>
        <w:t>-352/09 «О направлении программы развития воспитательной компонента в общеобразовательных учреждениях»;</w:t>
      </w:r>
    </w:p>
    <w:p w:rsidR="00FA0C11" w:rsidRDefault="00FA0C11" w:rsidP="0060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Министерства образования и науки Российской Федерации от 12 июля 2013 года № 09-879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школе»;</w:t>
      </w:r>
    </w:p>
    <w:p w:rsidR="001C46EC" w:rsidRPr="001C46EC" w:rsidRDefault="001C46EC" w:rsidP="001C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Министерства просвещения Российской Федерации от 17.12.2021 №</w:t>
      </w:r>
    </w:p>
    <w:p w:rsidR="001C46EC" w:rsidRPr="001C46EC" w:rsidRDefault="001C46EC" w:rsidP="001C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EC">
        <w:rPr>
          <w:rFonts w:ascii="Times New Roman" w:eastAsia="Times New Roman" w:hAnsi="Times New Roman" w:cs="Times New Roman"/>
          <w:sz w:val="28"/>
          <w:szCs w:val="28"/>
          <w:lang w:eastAsia="ru-RU"/>
        </w:rPr>
        <w:t>03-2161 «О направлении методических рекомендаций»;</w:t>
      </w:r>
    </w:p>
    <w:p w:rsidR="001C46EC" w:rsidRPr="001C46EC" w:rsidRDefault="001C46EC" w:rsidP="001C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C4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Министерства просвещения Российской Федерации от 05.07.2022 №</w:t>
      </w:r>
    </w:p>
    <w:p w:rsidR="001C46EC" w:rsidRPr="001C46EC" w:rsidRDefault="001C46EC" w:rsidP="001C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EC">
        <w:rPr>
          <w:rFonts w:ascii="Times New Roman" w:eastAsia="Times New Roman" w:hAnsi="Times New Roman" w:cs="Times New Roman"/>
          <w:sz w:val="28"/>
          <w:szCs w:val="28"/>
          <w:lang w:eastAsia="ru-RU"/>
        </w:rPr>
        <w:t>ТВ-1290/03 «О направлении методических рекомендаций» (вместе с</w:t>
      </w:r>
    </w:p>
    <w:p w:rsidR="001C46EC" w:rsidRPr="001C46EC" w:rsidRDefault="001C46EC" w:rsidP="001C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EC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«Информационно-методическим письмом об организации внеурочной</w:t>
      </w:r>
    </w:p>
    <w:p w:rsidR="001C46EC" w:rsidRPr="001C46EC" w:rsidRDefault="001C46EC" w:rsidP="001C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рамках реализации обновленных федеральных государственных</w:t>
      </w:r>
    </w:p>
    <w:p w:rsidR="001C46EC" w:rsidRPr="001C46EC" w:rsidRDefault="001C46EC" w:rsidP="001C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стандартов начального общего и основного общего</w:t>
      </w:r>
    </w:p>
    <w:p w:rsidR="001C46EC" w:rsidRPr="001C46EC" w:rsidRDefault="001C46EC" w:rsidP="001C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образования»);</w:t>
      </w:r>
    </w:p>
    <w:p w:rsidR="001C46EC" w:rsidRPr="001C46EC" w:rsidRDefault="005A6EF0" w:rsidP="001C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6EC" w:rsidRPr="001C4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16.11.2022 №</w:t>
      </w:r>
    </w:p>
    <w:p w:rsidR="001C46EC" w:rsidRPr="001C46EC" w:rsidRDefault="001C46EC" w:rsidP="001C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EC">
        <w:rPr>
          <w:rFonts w:ascii="Times New Roman" w:eastAsia="Times New Roman" w:hAnsi="Times New Roman" w:cs="Times New Roman"/>
          <w:sz w:val="28"/>
          <w:szCs w:val="28"/>
          <w:lang w:eastAsia="ru-RU"/>
        </w:rPr>
        <w:t>992 "Об утверждении федеральной образовательной программы начального</w:t>
      </w:r>
    </w:p>
    <w:p w:rsidR="001C46EC" w:rsidRDefault="001C46EC" w:rsidP="001C4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образования";</w:t>
      </w:r>
    </w:p>
    <w:p w:rsidR="005A6EF0" w:rsidRDefault="00FA0C11" w:rsidP="005A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-Постановление Главного государственного санитарного врача Российской Федерации от 28.09.2020 №28 «Об утверждении санитарных правил СП 2.4.3648-20 «Санитарные –эпидемиологические требования к организациям воспитания и обучения, отдыха и оздоровления детей и молодежи»;</w:t>
      </w:r>
    </w:p>
    <w:p w:rsidR="005A6EF0" w:rsidRPr="005A6EF0" w:rsidRDefault="005A6EF0" w:rsidP="005A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Информационно-методическое письмо Министерства просвещения</w:t>
      </w:r>
    </w:p>
    <w:p w:rsidR="005A6EF0" w:rsidRPr="005A6EF0" w:rsidRDefault="005A6EF0" w:rsidP="005A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«Об организации внеурочной деятельности в рамках</w:t>
      </w:r>
    </w:p>
    <w:p w:rsidR="005A6EF0" w:rsidRPr="005A6EF0" w:rsidRDefault="005A6EF0" w:rsidP="005A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обновленных федеральных государственных образовательных</w:t>
      </w:r>
    </w:p>
    <w:p w:rsidR="005A6EF0" w:rsidRDefault="005A6EF0" w:rsidP="005A6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 начального общего и основного общего образования» от 05</w:t>
      </w:r>
      <w:r w:rsidR="000D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ТВ-1290/03;</w:t>
      </w:r>
    </w:p>
    <w:p w:rsidR="00FA0C11" w:rsidRDefault="00FA0C11" w:rsidP="0060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7 мая 2020 г. №ВБ-976/04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технологий».</w:t>
      </w:r>
    </w:p>
    <w:p w:rsidR="00CC2385" w:rsidRPr="00704FA4" w:rsidRDefault="00CC2385" w:rsidP="00D52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внеурочной деятельностью при реализации ФГОС НОО понимается образовательная деятельность, осуществляемая в формах, отличных 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классно-урочной деятельности, и направленная на достижение планируемых результатов освоения образовательной программы.</w:t>
      </w:r>
    </w:p>
    <w:p w:rsidR="00CC2385" w:rsidRPr="00704FA4" w:rsidRDefault="001B6D3B" w:rsidP="00D52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МБОУСОШ№12</w:t>
      </w:r>
      <w:r w:rsidR="00CC2385"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обязательное ознакомление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 и др.) </w:t>
      </w:r>
      <w:r w:rsidR="000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385"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образовательной программой образовательной </w:t>
      </w:r>
      <w:r w:rsidR="00451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в том числе с </w:t>
      </w:r>
      <w:r w:rsidR="00CC2385"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планом  внеурочной деятельности.</w:t>
      </w:r>
    </w:p>
    <w:p w:rsidR="00973BF8" w:rsidRDefault="001F592F" w:rsidP="005A6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C2385"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по</w:t>
      </w:r>
      <w:r w:rsidR="002B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внеурочной деятельности на 2024</w:t>
      </w:r>
      <w:r w:rsidR="0004296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B3E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2385"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является частью образовательной программы общеобразовательной организации и обеспечивает выполнение гигиенических требований к режиму образовательного процесса, установленного </w:t>
      </w:r>
      <w:r w:rsidR="00973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28.09.2020 №28 «Об утверждении санитарных правил СП 2.4.3648-20 «Санитарные –эпидемиологические требования к организациям воспитания и обучения, отдыха и оздоровления детей и молодежи»;</w:t>
      </w:r>
    </w:p>
    <w:p w:rsidR="005A6EF0" w:rsidRDefault="005A6EF0" w:rsidP="007D1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определяет состав и структуру</w:t>
      </w:r>
      <w:r w:rsidR="007D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направлений, формы организации, объем внеурочной деятельности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при получении начального общего образования (до </w:t>
      </w:r>
      <w:r w:rsidRPr="0090658A">
        <w:rPr>
          <w:rFonts w:ascii="Times New Roman" w:eastAsia="Times New Roman" w:hAnsi="Times New Roman" w:cs="Times New Roman"/>
          <w:sz w:val="28"/>
          <w:szCs w:val="28"/>
          <w:lang w:eastAsia="ru-RU"/>
        </w:rPr>
        <w:t>1320</w:t>
      </w:r>
      <w:r w:rsidRPr="00870C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 за</w:t>
      </w:r>
      <w:r w:rsidR="007D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E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года обучения)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385" w:rsidRPr="00704FA4" w:rsidRDefault="00CC2385" w:rsidP="005A6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 4-х лет нормативный срок освоения образовательных программ внеурочной деятельности начального общего образования для 1-4 классов;</w:t>
      </w:r>
    </w:p>
    <w:p w:rsidR="00CC2385" w:rsidRPr="00704FA4" w:rsidRDefault="00CC2385" w:rsidP="00637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</w:t>
      </w:r>
    </w:p>
    <w:p w:rsidR="00CC2385" w:rsidRPr="00704FA4" w:rsidRDefault="00CC2385" w:rsidP="006377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класс- 33 учебные недели;</w:t>
      </w:r>
    </w:p>
    <w:p w:rsidR="00CC2385" w:rsidRDefault="00CC2385" w:rsidP="006377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2-4 классы - не менее 34 учебных недель;</w:t>
      </w:r>
    </w:p>
    <w:p w:rsidR="00CC2385" w:rsidRPr="00704FA4" w:rsidRDefault="00CC2385" w:rsidP="005A6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н</w:t>
      </w:r>
      <w:r w:rsidR="00781AC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ачинается 0</w:t>
      </w:r>
      <w:r w:rsidR="00D624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1AC6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D624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3E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годовом календарном учебном плане предусмотрено равномерное распределение периодов учебного времени и каникул.  </w:t>
      </w:r>
    </w:p>
    <w:p w:rsidR="00CC2385" w:rsidRPr="00704FA4" w:rsidRDefault="0045150F" w:rsidP="005A6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C2385"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по внеурочной деятельности определяет количество часов в неделю и в год, отводимых на внеурочную деятельность. </w:t>
      </w:r>
    </w:p>
    <w:p w:rsidR="00197177" w:rsidRPr="00704FA4" w:rsidRDefault="00197177" w:rsidP="0048583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x-none"/>
        </w:rPr>
        <w:t>МБОУСОШ№12</w:t>
      </w:r>
      <w:r w:rsidRPr="00704F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разработан и утверждён режим внеурочной деятельности, представлен документом «Годовой календарный учебный график и режим работы 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МБОУСОШ№12 </w:t>
      </w:r>
      <w:r w:rsidRPr="00704F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по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внеурочной деятельности на 20</w:t>
      </w:r>
      <w:r w:rsidR="00D6242B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2B3EB0">
        <w:rPr>
          <w:rFonts w:ascii="Times New Roman" w:eastAsia="Times New Roman" w:hAnsi="Times New Roman" w:cs="Times New Roman"/>
          <w:sz w:val="28"/>
          <w:szCs w:val="28"/>
          <w:lang w:eastAsia="x-none"/>
        </w:rPr>
        <w:t>4 -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</w:t>
      </w:r>
      <w:r w:rsidR="000F0B4C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2B3EB0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704FA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учебный год».</w:t>
      </w:r>
    </w:p>
    <w:p w:rsidR="00197177" w:rsidRPr="00704FA4" w:rsidRDefault="00197177" w:rsidP="0019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485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санитарно-эпидемиологическими правилами 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нормативами перерыв между последним уроком и началом занятий внеурочной деятельности составляет 45 минут.</w:t>
      </w:r>
    </w:p>
    <w:p w:rsidR="00197177" w:rsidRPr="00704FA4" w:rsidRDefault="00197177" w:rsidP="005001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занятия внеурочной деятельности составляет 35-40 минут. 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обучающихся первых классов в первом полугодии продолжительность занятия внеурочной деятельности не превышает 35 минут, для остальных учащихся продолжительность занятия – 40 минут (учитывая возрастные особенности детей младшего школьного возраста). Между занятиями по внеурочной деятельности предусмотрен перерыв от 10 до 20 минут в зависимости от расписания.</w:t>
      </w:r>
    </w:p>
    <w:p w:rsidR="00197177" w:rsidRPr="00704FA4" w:rsidRDefault="00197177" w:rsidP="004858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Модель внеурочной деятельности   обеспечивает  оптимизацию режима работы групп продленного дня </w:t>
      </w:r>
    </w:p>
    <w:p w:rsidR="00197177" w:rsidRPr="00704FA4" w:rsidRDefault="0048583D" w:rsidP="0019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97177" w:rsidRPr="0070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</w:t>
      </w:r>
      <w:r w:rsidR="00197177"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«Внеурочная деятельность организована в рамках работы групп продленного дня».</w:t>
      </w:r>
    </w:p>
    <w:p w:rsidR="00197177" w:rsidRPr="00704FA4" w:rsidRDefault="00197177" w:rsidP="00197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Реализуется воспитателями группы продлённого дня и педагогами ведущими внеурочную деятельность. Группы продлённого дня скомплектованы по параллелям. После окончания учебных занятий и до начала занятий внеурочной деятельности (от 4-х до 5-ти уроков в зависимости от расписания уроков на определённой параллели) и до начала занятий внеурочной деятельности, организуется перерыв 1,5 часа (включая прогулку не менее часа и питание обучающихся). Внеурочная деятельность включает от 1 -2  занятия  в зависимости от общего количества часов внеурочной деятельности и необходимости разгрузки последующих учебных дней. </w:t>
      </w:r>
    </w:p>
    <w:p w:rsidR="00197177" w:rsidRPr="00704FA4" w:rsidRDefault="00197177" w:rsidP="00835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занятий внеурочной деятельности организация работы групп продленного дня продол</w:t>
      </w:r>
      <w:r w:rsidR="0083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жается. Комплектование 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</w:t>
      </w:r>
      <w:r w:rsidR="0083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 продленного дня может быть 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обучающихся одной параллели, либо сборных групп (1-4 класс, 2-3 класс).</w:t>
      </w:r>
    </w:p>
    <w:p w:rsidR="00197177" w:rsidRPr="00704FA4" w:rsidRDefault="00197177" w:rsidP="00197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5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Педработники</w:t>
      </w:r>
      <w:proofErr w:type="spellEnd"/>
      <w:r w:rsidR="0083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разрабатывает и утверждает рабочие программы курсов внеурочной деятельности. Обязательной частью рабочей программы курса внеурочной деятельности является описание планируемых результатов освоения курса и форм их учета. Реализация курсов внеурочной деятельности проводится без бального оценивания результатов освоения курса.</w:t>
      </w:r>
    </w:p>
    <w:p w:rsidR="00197177" w:rsidRPr="00704FA4" w:rsidRDefault="00197177" w:rsidP="00197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занятий внеурочной деятельности осуществля</w:t>
      </w:r>
      <w:r w:rsidR="0083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00450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руководителями, воспитателями группы продленного дня.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 школе 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курсов внеурочной деятельности.</w:t>
      </w:r>
    </w:p>
    <w:p w:rsidR="00197177" w:rsidRPr="00704FA4" w:rsidRDefault="00197177" w:rsidP="00197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др. организациях, количество часов внеурочной деятельности сокращается.</w:t>
      </w:r>
    </w:p>
    <w:p w:rsidR="00197177" w:rsidRPr="00704FA4" w:rsidRDefault="00197177" w:rsidP="00197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контроль за посещением занятий внеурочной деятельности обучающимися класса осуществляется классны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руководителем в соответствии 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должностной инструкцией.</w:t>
      </w:r>
    </w:p>
    <w:p w:rsidR="00197177" w:rsidRPr="00704FA4" w:rsidRDefault="00197177" w:rsidP="00197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реализацией образовательной пр</w:t>
      </w:r>
      <w:r w:rsidR="0061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в соответствии с ФГОС, 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организацией внеурочной деятельности, осуществляется заместителем руководителя образовательной организации в соответствии с должностной инструкцией.</w:t>
      </w:r>
    </w:p>
    <w:p w:rsidR="003B5A31" w:rsidRPr="00704FA4" w:rsidRDefault="003B5A31" w:rsidP="00704FA4">
      <w:pPr>
        <w:pStyle w:val="a3"/>
        <w:shd w:val="clear" w:color="auto" w:fill="FFFFFF"/>
        <w:spacing w:before="43" w:beforeAutospacing="0" w:after="43" w:afterAutospacing="0"/>
        <w:rPr>
          <w:b/>
          <w:color w:val="000000"/>
          <w:sz w:val="28"/>
          <w:szCs w:val="28"/>
        </w:rPr>
      </w:pPr>
      <w:r w:rsidRPr="00704FA4">
        <w:rPr>
          <w:rStyle w:val="apple-converted-space"/>
          <w:b/>
          <w:color w:val="000000"/>
          <w:sz w:val="28"/>
          <w:szCs w:val="28"/>
          <w:u w:val="single"/>
        </w:rPr>
        <w:t> </w:t>
      </w:r>
      <w:r w:rsidRPr="00704FA4">
        <w:rPr>
          <w:b/>
          <w:color w:val="000000"/>
          <w:sz w:val="28"/>
          <w:szCs w:val="28"/>
          <w:u w:val="single"/>
        </w:rPr>
        <w:t>Цели и задачи внеурочной деятельности</w:t>
      </w:r>
    </w:p>
    <w:p w:rsidR="003B5A31" w:rsidRPr="00704FA4" w:rsidRDefault="003B5A31" w:rsidP="00704FA4">
      <w:pPr>
        <w:pStyle w:val="a3"/>
        <w:shd w:val="clear" w:color="auto" w:fill="FFFFFF"/>
        <w:spacing w:before="43" w:beforeAutospacing="0" w:after="43" w:afterAutospacing="0"/>
        <w:ind w:firstLine="706"/>
        <w:rPr>
          <w:color w:val="000000"/>
          <w:sz w:val="28"/>
          <w:szCs w:val="28"/>
        </w:rPr>
      </w:pPr>
      <w:r w:rsidRPr="00704FA4">
        <w:rPr>
          <w:color w:val="000000"/>
          <w:sz w:val="28"/>
          <w:szCs w:val="28"/>
        </w:rPr>
        <w:t>Программа внеурочной деятельности направлена на разностороннее развитие учащихся. Разностороннее развитие учащихся возможно только в том случае, если весь набор воспитательных технологий и методик работы с детьми создает условия для самореализации ребенка. Самореализации учащихся способствуют развитие у них познавательной мотивации и познавательного интереса, творческих способностей, умение находить необходимую информацию и т.д.</w:t>
      </w:r>
    </w:p>
    <w:p w:rsidR="003B5A31" w:rsidRPr="00704FA4" w:rsidRDefault="003B5A31" w:rsidP="00704FA4">
      <w:pPr>
        <w:pStyle w:val="a3"/>
        <w:shd w:val="clear" w:color="auto" w:fill="FFFFFF"/>
        <w:spacing w:before="43" w:beforeAutospacing="0" w:after="43" w:afterAutospacing="0"/>
        <w:ind w:firstLine="706"/>
        <w:rPr>
          <w:color w:val="000000"/>
          <w:sz w:val="28"/>
          <w:szCs w:val="28"/>
        </w:rPr>
      </w:pPr>
      <w:r w:rsidRPr="00704FA4">
        <w:rPr>
          <w:b/>
          <w:bCs/>
          <w:i/>
          <w:iCs/>
          <w:color w:val="000000"/>
          <w:sz w:val="28"/>
          <w:szCs w:val="28"/>
        </w:rPr>
        <w:t>Основными задачами организации внеурочной деятельности детей являются:</w:t>
      </w:r>
    </w:p>
    <w:p w:rsidR="003B5A31" w:rsidRPr="00704FA4" w:rsidRDefault="003B5A31" w:rsidP="0045150F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 w:rsidRPr="00704FA4">
        <w:rPr>
          <w:color w:val="000000"/>
          <w:sz w:val="28"/>
          <w:szCs w:val="28"/>
        </w:rPr>
        <w:sym w:font="Symbol" w:char="F0B7"/>
      </w:r>
      <w:r w:rsidRPr="00704FA4">
        <w:rPr>
          <w:color w:val="000000"/>
          <w:sz w:val="28"/>
          <w:szCs w:val="28"/>
        </w:rPr>
        <w:t>     выявление интересов, склонностей, способностей, возможностей учащихся к различным видам деятельности;</w:t>
      </w:r>
    </w:p>
    <w:p w:rsidR="003B5A31" w:rsidRPr="00704FA4" w:rsidRDefault="003B5A31" w:rsidP="0045150F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 w:rsidRPr="00704FA4">
        <w:rPr>
          <w:color w:val="000000"/>
          <w:sz w:val="28"/>
          <w:szCs w:val="28"/>
        </w:rPr>
        <w:lastRenderedPageBreak/>
        <w:sym w:font="Symbol" w:char="F0B7"/>
      </w:r>
      <w:r w:rsidRPr="00704FA4">
        <w:rPr>
          <w:color w:val="000000"/>
          <w:sz w:val="28"/>
          <w:szCs w:val="28"/>
        </w:rPr>
        <w:t>     оказание помощи в поисках «себя»;</w:t>
      </w:r>
    </w:p>
    <w:p w:rsidR="003B5A31" w:rsidRPr="00704FA4" w:rsidRDefault="003B5A31" w:rsidP="0045150F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 w:rsidRPr="00704FA4">
        <w:rPr>
          <w:color w:val="000000"/>
          <w:sz w:val="28"/>
          <w:szCs w:val="28"/>
        </w:rPr>
        <w:sym w:font="Symbol" w:char="F0B7"/>
      </w:r>
      <w:r w:rsidRPr="00704FA4">
        <w:rPr>
          <w:color w:val="000000"/>
          <w:sz w:val="28"/>
          <w:szCs w:val="28"/>
        </w:rPr>
        <w:t>     создание условий для индивидуального развития ребенка в избранной сфере внеурочной деятельности;</w:t>
      </w:r>
    </w:p>
    <w:p w:rsidR="003B5A31" w:rsidRPr="00704FA4" w:rsidRDefault="003B5A31" w:rsidP="0045150F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 w:rsidRPr="00704FA4">
        <w:rPr>
          <w:color w:val="000000"/>
          <w:sz w:val="28"/>
          <w:szCs w:val="28"/>
        </w:rPr>
        <w:sym w:font="Symbol" w:char="F0B7"/>
      </w:r>
      <w:r w:rsidRPr="00704FA4">
        <w:rPr>
          <w:color w:val="000000"/>
          <w:sz w:val="28"/>
          <w:szCs w:val="28"/>
        </w:rPr>
        <w:t>     формирование системы знаний, умений, навыков в избранном направлении деятельности;</w:t>
      </w:r>
    </w:p>
    <w:p w:rsidR="003B5A31" w:rsidRPr="00704FA4" w:rsidRDefault="003B5A31" w:rsidP="0045150F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 w:rsidRPr="00704FA4">
        <w:rPr>
          <w:color w:val="000000"/>
          <w:sz w:val="28"/>
          <w:szCs w:val="28"/>
        </w:rPr>
        <w:sym w:font="Symbol" w:char="F0B7"/>
      </w:r>
      <w:r w:rsidRPr="00704FA4">
        <w:rPr>
          <w:color w:val="000000"/>
          <w:sz w:val="28"/>
          <w:szCs w:val="28"/>
        </w:rPr>
        <w:t>     развитие опыта творческой деятельности, творческих способностей;</w:t>
      </w:r>
    </w:p>
    <w:p w:rsidR="003B5A31" w:rsidRPr="00704FA4" w:rsidRDefault="003B5A31" w:rsidP="0045150F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 w:rsidRPr="00704FA4">
        <w:rPr>
          <w:color w:val="000000"/>
          <w:sz w:val="28"/>
          <w:szCs w:val="28"/>
        </w:rPr>
        <w:sym w:font="Symbol" w:char="F0B7"/>
      </w:r>
      <w:r w:rsidRPr="00704FA4">
        <w:rPr>
          <w:color w:val="000000"/>
          <w:sz w:val="28"/>
          <w:szCs w:val="28"/>
        </w:rPr>
        <w:t>     создание условий для реализации приобретенных знаний, умений и навыков;</w:t>
      </w:r>
    </w:p>
    <w:p w:rsidR="003B5A31" w:rsidRPr="00704FA4" w:rsidRDefault="003B5A31" w:rsidP="0045150F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 w:rsidRPr="00704FA4">
        <w:rPr>
          <w:color w:val="000000"/>
          <w:sz w:val="28"/>
          <w:szCs w:val="28"/>
        </w:rPr>
        <w:sym w:font="Symbol" w:char="F0B7"/>
      </w:r>
      <w:r w:rsidRPr="00704FA4">
        <w:rPr>
          <w:color w:val="000000"/>
          <w:sz w:val="28"/>
          <w:szCs w:val="28"/>
        </w:rPr>
        <w:t>     развитие опыта неформального общения, взаимодействия, сотрудничества;</w:t>
      </w:r>
    </w:p>
    <w:p w:rsidR="003B5A31" w:rsidRPr="00704FA4" w:rsidRDefault="003B5A31" w:rsidP="0045150F">
      <w:pPr>
        <w:pStyle w:val="a3"/>
        <w:shd w:val="clear" w:color="auto" w:fill="FFFFFF"/>
        <w:spacing w:before="0" w:beforeAutospacing="0" w:after="0" w:afterAutospacing="0"/>
        <w:ind w:firstLine="706"/>
        <w:rPr>
          <w:color w:val="000000"/>
          <w:sz w:val="28"/>
          <w:szCs w:val="28"/>
        </w:rPr>
      </w:pPr>
      <w:r w:rsidRPr="00704FA4">
        <w:rPr>
          <w:color w:val="000000"/>
          <w:sz w:val="28"/>
          <w:szCs w:val="28"/>
        </w:rPr>
        <w:sym w:font="Symbol" w:char="F0B7"/>
      </w:r>
      <w:r w:rsidRPr="00704FA4">
        <w:rPr>
          <w:color w:val="000000"/>
          <w:sz w:val="28"/>
          <w:szCs w:val="28"/>
        </w:rPr>
        <w:t>     расширение рамок общения с социумом.</w:t>
      </w:r>
    </w:p>
    <w:p w:rsidR="003B5A31" w:rsidRPr="00704FA4" w:rsidRDefault="003B5A31" w:rsidP="00704FA4">
      <w:pPr>
        <w:pStyle w:val="a3"/>
        <w:shd w:val="clear" w:color="auto" w:fill="FFFFFF"/>
        <w:spacing w:before="274" w:beforeAutospacing="0" w:after="274" w:afterAutospacing="0"/>
        <w:ind w:firstLine="706"/>
        <w:rPr>
          <w:color w:val="000000"/>
          <w:sz w:val="28"/>
          <w:szCs w:val="28"/>
        </w:rPr>
      </w:pPr>
      <w:r w:rsidRPr="00704FA4">
        <w:rPr>
          <w:color w:val="000000"/>
          <w:sz w:val="28"/>
          <w:szCs w:val="28"/>
        </w:rPr>
        <w:t>Система внеурочной воспитательной работы представляет собой единство целей, принципов, содержания, форм и методов деятельности.</w:t>
      </w:r>
    </w:p>
    <w:p w:rsidR="003B5A31" w:rsidRPr="00704FA4" w:rsidRDefault="003B5A31" w:rsidP="00614719">
      <w:pPr>
        <w:pStyle w:val="a3"/>
        <w:shd w:val="clear" w:color="auto" w:fill="FFFFFF"/>
        <w:spacing w:before="274" w:beforeAutospacing="0" w:after="274" w:afterAutospacing="0"/>
        <w:ind w:left="706"/>
        <w:rPr>
          <w:color w:val="000000"/>
          <w:sz w:val="28"/>
          <w:szCs w:val="28"/>
        </w:rPr>
      </w:pPr>
      <w:r w:rsidRPr="00704FA4">
        <w:rPr>
          <w:b/>
          <w:bCs/>
          <w:color w:val="000000"/>
          <w:sz w:val="28"/>
          <w:szCs w:val="28"/>
        </w:rPr>
        <w:t>   Содержание, формы и методы организации внеурочной деятельности</w:t>
      </w:r>
    </w:p>
    <w:p w:rsidR="0045150F" w:rsidRDefault="003B5A31" w:rsidP="00973BF8">
      <w:pPr>
        <w:pStyle w:val="a3"/>
        <w:shd w:val="clear" w:color="auto" w:fill="FFFFFF"/>
        <w:spacing w:before="43" w:beforeAutospacing="0" w:after="43" w:afterAutospacing="0"/>
        <w:ind w:firstLine="720"/>
        <w:jc w:val="both"/>
        <w:rPr>
          <w:color w:val="000000"/>
          <w:sz w:val="28"/>
          <w:szCs w:val="28"/>
        </w:rPr>
      </w:pPr>
      <w:r w:rsidRPr="00704FA4">
        <w:rPr>
          <w:color w:val="000000"/>
          <w:sz w:val="28"/>
          <w:szCs w:val="28"/>
        </w:rPr>
        <w:t> Организация занятий по направлениям раздела «Внеурочная деятельность» является неотъемлемой частью образовательного процесса в школе. Общеобразовательное учреждение предоставляют учащимся возможность выбора занятий, направленных на развитие школьника.</w:t>
      </w:r>
    </w:p>
    <w:p w:rsidR="0045150F" w:rsidRPr="00704FA4" w:rsidRDefault="0045150F" w:rsidP="00A90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МБОУСОШ№12  стремится создать такую инфраструктуру полезной занятости учащихся, которая способствовала бы обеспечению удовлетворения их личных потребностей. Дети идут на занятия по выбору в зависимости от своих интересов.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 </w:t>
      </w:r>
    </w:p>
    <w:p w:rsidR="0045150F" w:rsidRDefault="0045150F" w:rsidP="00451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учащихся будет организована в форме групповых занятий, кружков, экскурсий</w:t>
      </w:r>
      <w:r w:rsidR="0083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83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секций ,</w:t>
      </w:r>
      <w:proofErr w:type="gramEnd"/>
      <w:r w:rsidR="0083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соревнований, олимпиад</w:t>
      </w:r>
      <w:r w:rsidRPr="0070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МБОУСОШ№12  определены состав и структура направлений внеурочной деятельности, формы ее организации, объем внеурочной деятельности с учетом интересов обучающихся и возможностей школы. </w:t>
      </w:r>
    </w:p>
    <w:p w:rsidR="00614719" w:rsidRPr="00704FA4" w:rsidRDefault="00614719" w:rsidP="00835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обучающихся в группе при проведении занятий внеурочной деятельности составляет 10 человек, максимальное количество обучающихся 15.</w:t>
      </w:r>
    </w:p>
    <w:p w:rsidR="005251CA" w:rsidRPr="00704FA4" w:rsidRDefault="005251CA" w:rsidP="005251CA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704FA4">
        <w:rPr>
          <w:b/>
          <w:bCs/>
          <w:color w:val="000000"/>
          <w:sz w:val="28"/>
          <w:szCs w:val="28"/>
        </w:rPr>
        <w:t>Планируемые результаты</w:t>
      </w:r>
    </w:p>
    <w:p w:rsidR="00D62562" w:rsidRPr="00D62562" w:rsidRDefault="00D62562" w:rsidP="00D62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2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 w:rsidRPr="00D6256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62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готовность и способность к саморазвитию; </w:t>
      </w:r>
    </w:p>
    <w:p w:rsidR="00D62562" w:rsidRPr="00D62562" w:rsidRDefault="00D62562" w:rsidP="00D62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62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 сформированность основ гражданской идентичности.</w:t>
      </w:r>
    </w:p>
    <w:p w:rsidR="00D62562" w:rsidRPr="00D62562" w:rsidRDefault="00D62562" w:rsidP="00D62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- </w:t>
      </w:r>
      <w:r w:rsidRPr="00D6256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нового знания и опыта его применения.</w:t>
      </w:r>
    </w:p>
    <w:p w:rsidR="00D62562" w:rsidRPr="00D62562" w:rsidRDefault="00D62562" w:rsidP="00D62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r w:rsidRPr="00D6256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 освоение универсальных учебных действий; овладение ключевыми компетенциями</w:t>
      </w:r>
    </w:p>
    <w:p w:rsidR="00D62562" w:rsidRPr="00D62562" w:rsidRDefault="00D62562" w:rsidP="00D6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Историческое просвещение, изучение государственных символов Российской Федерации.</w:t>
      </w:r>
    </w:p>
    <w:p w:rsidR="00D62562" w:rsidRPr="00D62562" w:rsidRDefault="00D62562" w:rsidP="00D6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в структуру рабочих программ курсов внеурочной деятельности модулей, тематических блоков, направленных на изучение государственных символов </w:t>
      </w:r>
      <w:r w:rsidRPr="00D625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Российской Федерации: исторические экскурсии, викторины, творческие, исследовательские проекты, просмотр тематических фильмов и др.</w:t>
      </w:r>
    </w:p>
    <w:p w:rsidR="00D62562" w:rsidRPr="00D62562" w:rsidRDefault="00D62562" w:rsidP="00D6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62">
        <w:rPr>
          <w:rFonts w:ascii="Times New Roman" w:eastAsia="Times New Roman" w:hAnsi="Times New Roman" w:cs="Times New Roman"/>
          <w:color w:val="000000"/>
          <w:sz w:val="28"/>
          <w:szCs w:val="28"/>
        </w:rPr>
        <w:t>Церемония поднятия(спуска) Государственного флага РФ еженедельная, вынос государственного флага и исполнение государственного Гимна РФ при организации и проведении торжественных мероприятий, финальных этапов соревнований, церемоний награждений, линейки, акций, флешмобов и т. п.</w:t>
      </w:r>
    </w:p>
    <w:p w:rsidR="00D62562" w:rsidRPr="00D62562" w:rsidRDefault="00D62562" w:rsidP="00D6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62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Историческое просвещение в рамках еженедельных информационно-просветительский занятий патриотической, нравственной и экологической направленности «Разговоры о важном».</w:t>
      </w:r>
    </w:p>
    <w:p w:rsidR="00D62562" w:rsidRPr="00D62562" w:rsidRDefault="00D62562" w:rsidP="00D6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Воспитательный эффект внеурочной деятельности. </w:t>
      </w:r>
      <w:r w:rsidRPr="00D6256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виды внеурочной деятельности</w:t>
      </w:r>
      <w:r w:rsidRPr="00D62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6256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ориентированы на достижение воспитательных результатов. 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D62562" w:rsidRPr="00D62562" w:rsidRDefault="00D62562" w:rsidP="00D62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62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</w:t>
      </w:r>
      <w:r w:rsidRPr="00D62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251CA" w:rsidRPr="00D62562" w:rsidRDefault="005251CA" w:rsidP="00870C3D">
      <w:pPr>
        <w:pStyle w:val="a3"/>
        <w:shd w:val="clear" w:color="auto" w:fill="FFFFFF"/>
        <w:spacing w:before="274" w:beforeAutospacing="0" w:after="274" w:afterAutospacing="0"/>
        <w:ind w:hanging="418"/>
        <w:jc w:val="both"/>
        <w:rPr>
          <w:b/>
          <w:color w:val="000000"/>
          <w:sz w:val="28"/>
          <w:szCs w:val="28"/>
        </w:rPr>
      </w:pPr>
    </w:p>
    <w:p w:rsidR="0000450B" w:rsidRPr="00827D9E" w:rsidRDefault="005B5265" w:rsidP="0000450B">
      <w:pPr>
        <w:shd w:val="clear" w:color="auto" w:fill="FFFFFF"/>
        <w:spacing w:after="0"/>
        <w:ind w:left="14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Внеурочная деятельность в МБОУСОШ№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</w:t>
      </w:r>
      <w:r w:rsidR="0045150F" w:rsidRPr="0070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включает</w:t>
      </w:r>
      <w:proofErr w:type="gramEnd"/>
      <w:r w:rsidR="0045150F" w:rsidRPr="0070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себя:</w:t>
      </w:r>
      <w:r w:rsidR="0045150F" w:rsidRPr="00704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0450B">
        <w:rPr>
          <w:rFonts w:ascii="Times New Roman" w:hAnsi="Times New Roman" w:cs="Times New Roman"/>
          <w:b/>
          <w:sz w:val="28"/>
          <w:szCs w:val="28"/>
        </w:rPr>
        <w:t>1.</w:t>
      </w:r>
      <w:r w:rsidR="005A6EF0" w:rsidRPr="00704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50B" w:rsidRPr="0082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«Разговор о важном».</w:t>
      </w:r>
    </w:p>
    <w:p w:rsidR="0000450B" w:rsidRDefault="0000450B" w:rsidP="0000450B">
      <w:pPr>
        <w:suppressAutoHyphens/>
        <w:autoSpaceDE w:val="0"/>
        <w:autoSpaceDN w:val="0"/>
        <w:adjustRightInd w:val="0"/>
        <w:spacing w:after="0"/>
        <w:ind w:left="283" w:right="283" w:firstLine="425"/>
        <w:jc w:val="both"/>
        <w:textAlignment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E008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Программа</w:t>
      </w:r>
      <w:r w:rsidRPr="001E008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1E00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обусловлена тем, что она способствует расширению кругозора, реализации дифференцированного обучения и развитию индивидуальных возможностей каждого обучающегося, воспитанию ученика-гражданина. Введение курса «Разговор о важном» поможет решать задачи эмоционального, творческого, интеллектуального развития детей, а также проблемы патриотического, нравственно-этического воспитания. Программа ориентирована на совершенствование всех видов речевой деятельности обучающихся (слушание, чтение, говорение, письмо, различные виды пересказа), способствует более глубокому знакомству обучающихся с богатым миром народных традиций и отечественной историей.</w:t>
      </w:r>
    </w:p>
    <w:p w:rsidR="0000450B" w:rsidRDefault="0000450B" w:rsidP="0000450B">
      <w:pPr>
        <w:suppressAutoHyphens/>
        <w:autoSpaceDE w:val="0"/>
        <w:autoSpaceDN w:val="0"/>
        <w:adjustRightInd w:val="0"/>
        <w:spacing w:after="0" w:line="280" w:lineRule="atLeast"/>
        <w:ind w:left="283" w:right="283"/>
        <w:textAlignment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A6EF0" w:rsidRPr="00827D9E" w:rsidRDefault="0000450B" w:rsidP="005A6EF0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45150F" w:rsidRPr="00827D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proofErr w:type="gramStart"/>
      <w:r w:rsidR="005A6EF0" w:rsidRPr="00827D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="00870D27" w:rsidRPr="0082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 w:rsidR="005A6EF0" w:rsidRPr="0082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 «</w:t>
      </w:r>
      <w:proofErr w:type="gramEnd"/>
      <w:r w:rsidR="005A6EF0" w:rsidRPr="0082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Мы- твои друзья».</w:t>
      </w:r>
    </w:p>
    <w:p w:rsidR="00321D6D" w:rsidRPr="00321D6D" w:rsidRDefault="00321D6D" w:rsidP="00606A85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2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целью программы «Мы-твои друзья» является формирование у школьников ответственного отношения к домашним животным. Оно базируется на осведомленности </w:t>
      </w:r>
      <w:proofErr w:type="spellStart"/>
      <w:r w:rsidRPr="00321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обучающихсяо</w:t>
      </w:r>
      <w:proofErr w:type="spellEnd"/>
      <w:r w:rsidRPr="0032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нуждах и потребностях четвероногих друзей, понимании-какую роль играет человек в их жизни, готовности заботиться о питомцах и бережно относится к ним.</w:t>
      </w:r>
    </w:p>
    <w:p w:rsidR="00321D6D" w:rsidRPr="00321D6D" w:rsidRDefault="00321D6D" w:rsidP="00606A85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Основное содержание программы посвящено аспектам содержания кошек и собак, т.к. эти животные являются наиболее распространенными среди домашних питомцев.</w:t>
      </w:r>
    </w:p>
    <w:p w:rsidR="00321D6D" w:rsidRPr="00321D6D" w:rsidRDefault="00606A85" w:rsidP="00606A85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Содержание программы строится на основе деятельного подхода. Основное условие ее эффективной реализации заключается в постоянном вовлечении обучающихся в различные виды деятельности, позволяющей им приобретать новые знания, формировать суждения, осваивать практические навыки.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становится базой для формирования основ экологической ответственности как одной из наиболее важных черт личности.</w:t>
      </w:r>
    </w:p>
    <w:p w:rsidR="00321D6D" w:rsidRPr="00827D9E" w:rsidRDefault="0000450B" w:rsidP="0045150F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E008E" w:rsidRPr="0082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6A85" w:rsidRPr="0082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</w:t>
      </w:r>
      <w:r w:rsidR="005F2B46" w:rsidRPr="0082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Разговор о правильном питании</w:t>
      </w:r>
      <w:r w:rsidR="00606A85" w:rsidRPr="0082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F2B46" w:rsidRPr="0082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2055" w:rsidRDefault="00606A85" w:rsidP="00EC2055">
      <w:pPr>
        <w:pStyle w:val="c4"/>
        <w:shd w:val="clear" w:color="auto" w:fill="FFFFFF"/>
        <w:spacing w:before="0" w:beforeAutospacing="0" w:after="0" w:afterAutospacing="0"/>
        <w:jc w:val="both"/>
        <w:rPr>
          <w:rStyle w:val="c28"/>
          <w:color w:val="000000"/>
          <w:sz w:val="28"/>
          <w:szCs w:val="28"/>
        </w:rPr>
      </w:pPr>
      <w:r>
        <w:rPr>
          <w:rStyle w:val="c28"/>
          <w:color w:val="000000"/>
          <w:sz w:val="28"/>
          <w:szCs w:val="28"/>
        </w:rPr>
        <w:t xml:space="preserve">              </w:t>
      </w:r>
      <w:r w:rsidR="00EC2055" w:rsidRPr="00EC2055">
        <w:rPr>
          <w:rStyle w:val="c28"/>
          <w:color w:val="000000"/>
          <w:sz w:val="28"/>
          <w:szCs w:val="28"/>
        </w:rPr>
        <w:t>Преимущество программы заключается в том, что его материал носит практико-ориентированный характер, актуален для детей. Всё, что они узнают и чему учатся на занятиях, они могут применить дома и в гостях уже сегодня.</w:t>
      </w:r>
    </w:p>
    <w:p w:rsidR="00EC2055" w:rsidRPr="00EC2055" w:rsidRDefault="00EC2055" w:rsidP="00EC205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8"/>
          <w:szCs w:val="28"/>
        </w:rPr>
      </w:pPr>
      <w:r w:rsidRPr="00EC2055">
        <w:rPr>
          <w:rStyle w:val="c28"/>
          <w:color w:val="000000"/>
          <w:sz w:val="28"/>
          <w:szCs w:val="28"/>
        </w:rPr>
        <w:t>Программа «Разговор о правильном питании» предполагает активное  участие и  максимальное вовлечение детей начальных классов  в  поисковую работу, в  отработку знаний,  навыков в определении продуктов правильного питания, 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 своего региона.</w:t>
      </w:r>
    </w:p>
    <w:p w:rsidR="00EC2055" w:rsidRDefault="00EC2055" w:rsidP="00EC205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28"/>
          <w:color w:val="000000"/>
          <w:sz w:val="28"/>
          <w:szCs w:val="28"/>
        </w:rPr>
      </w:pPr>
      <w:r>
        <w:rPr>
          <w:rStyle w:val="c28"/>
          <w:color w:val="000000"/>
          <w:sz w:val="28"/>
          <w:szCs w:val="28"/>
        </w:rPr>
        <w:t xml:space="preserve">     </w:t>
      </w:r>
      <w:r w:rsidRPr="00EC2055">
        <w:rPr>
          <w:rStyle w:val="c28"/>
          <w:color w:val="000000"/>
          <w:sz w:val="28"/>
          <w:szCs w:val="28"/>
        </w:rPr>
        <w:t xml:space="preserve">    Программа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973BF8" w:rsidRPr="00827D9E" w:rsidRDefault="0000450B" w:rsidP="00EC205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1E008E" w:rsidRPr="00827D9E">
        <w:rPr>
          <w:b/>
          <w:sz w:val="28"/>
          <w:szCs w:val="28"/>
        </w:rPr>
        <w:t xml:space="preserve"> </w:t>
      </w:r>
      <w:r w:rsidR="00973BF8" w:rsidRPr="00827D9E">
        <w:rPr>
          <w:b/>
          <w:sz w:val="28"/>
          <w:szCs w:val="28"/>
        </w:rPr>
        <w:t xml:space="preserve">Программа </w:t>
      </w:r>
      <w:r w:rsidR="00AF1CA6" w:rsidRPr="00827D9E">
        <w:rPr>
          <w:b/>
          <w:sz w:val="28"/>
          <w:szCs w:val="28"/>
        </w:rPr>
        <w:t>«Учение с увлечением».</w:t>
      </w:r>
    </w:p>
    <w:p w:rsidR="00AF1CA6" w:rsidRPr="00AF1CA6" w:rsidRDefault="00AF1CA6" w:rsidP="00AF1CA6">
      <w:pPr>
        <w:spacing w:after="0" w:line="240" w:lineRule="auto"/>
        <w:ind w:left="142" w:firstLine="56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CA6">
        <w:rPr>
          <w:rFonts w:ascii="Times New Roman" w:eastAsia="Calibri" w:hAnsi="Times New Roman" w:cs="Times New Roman"/>
          <w:sz w:val="28"/>
          <w:szCs w:val="28"/>
          <w:lang w:eastAsia="ru-RU"/>
        </w:rPr>
        <w:t>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</w:t>
      </w:r>
    </w:p>
    <w:p w:rsidR="00AF1CA6" w:rsidRDefault="00AF1CA6" w:rsidP="00AF1CA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1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</w:t>
      </w:r>
    </w:p>
    <w:p w:rsidR="0045150F" w:rsidRPr="00827D9E" w:rsidRDefault="0000450B" w:rsidP="00AF1CA6">
      <w:pPr>
        <w:spacing w:line="240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5150F" w:rsidRPr="00827D9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A6EF0" w:rsidRPr="00827D9E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45150F" w:rsidRPr="00827D9E">
        <w:rPr>
          <w:rFonts w:ascii="Times New Roman" w:eastAsia="Calibri" w:hAnsi="Times New Roman" w:cs="Times New Roman"/>
          <w:b/>
          <w:sz w:val="28"/>
          <w:szCs w:val="28"/>
        </w:rPr>
        <w:t xml:space="preserve">рограмма: </w:t>
      </w:r>
      <w:r w:rsidR="005A6EF0" w:rsidRPr="00827D9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8583D" w:rsidRPr="00827D9E">
        <w:rPr>
          <w:rFonts w:ascii="Times New Roman" w:eastAsia="Calibri" w:hAnsi="Times New Roman" w:cs="Times New Roman"/>
          <w:b/>
          <w:sz w:val="28"/>
          <w:szCs w:val="28"/>
        </w:rPr>
        <w:t>Юный финансист</w:t>
      </w:r>
      <w:r w:rsidR="005A6EF0" w:rsidRPr="00827D9E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3C6CD9" w:rsidRPr="003C6CD9" w:rsidRDefault="003C6CD9" w:rsidP="00E94682">
      <w:pPr>
        <w:shd w:val="clear" w:color="auto" w:fill="FFFFFF"/>
        <w:spacing w:after="0"/>
        <w:ind w:lef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3C6CD9" w:rsidRDefault="003C6CD9" w:rsidP="00E94682">
      <w:pPr>
        <w:shd w:val="clear" w:color="auto" w:fill="FFFFFF"/>
        <w:spacing w:after="0"/>
        <w:ind w:lef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Новизна данной программы</w:t>
      </w:r>
      <w:r w:rsidRPr="003C6C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C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 она повышает уровень развития способностей учащихся в области финансов, мотивацию к учебному процессу, расширяет круг интересов, которые не входят в школьную программу</w:t>
      </w:r>
      <w:r w:rsidR="00E94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50B" w:rsidRPr="001834A2" w:rsidRDefault="0000450B" w:rsidP="001834A2">
      <w:pPr>
        <w:shd w:val="clear" w:color="auto" w:fill="FFFFFF"/>
        <w:spacing w:after="0"/>
        <w:ind w:left="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E008E" w:rsidRPr="0018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83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«Занимательное краеведение»</w:t>
      </w:r>
    </w:p>
    <w:p w:rsidR="00FC76CA" w:rsidRPr="001834A2" w:rsidRDefault="00FC76CA" w:rsidP="001834A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34A2">
        <w:rPr>
          <w:rStyle w:val="c7"/>
          <w:color w:val="000000"/>
        </w:rPr>
        <w:t>Программа «Занимательное краеведение» является комплексным и интегративным курсом внеурочной деятельности. Объём содержания данной программы опирается на стандарты начального общего образования с учётом принципа преемственности с дошкольным периодом и средней школой.</w:t>
      </w:r>
    </w:p>
    <w:p w:rsidR="00FC76CA" w:rsidRPr="001834A2" w:rsidRDefault="00FC76CA" w:rsidP="001834A2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834A2">
        <w:rPr>
          <w:rStyle w:val="c7"/>
          <w:color w:val="000000"/>
        </w:rPr>
        <w:t>В рамках этой программы для каждого ребёнка создаются оптимальные условия для формирования целостной картины образа малой родины.</w:t>
      </w:r>
    </w:p>
    <w:p w:rsidR="00FC76CA" w:rsidRPr="001834A2" w:rsidRDefault="00FC76CA" w:rsidP="001834A2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834A2">
        <w:rPr>
          <w:rStyle w:val="c7"/>
          <w:color w:val="000000"/>
        </w:rPr>
        <w:t>        Образовательно-воспитательный процесс основан на сотрудничестве и взаимодействии, ориентирован на культурологическую направленность содержания образования.</w:t>
      </w:r>
    </w:p>
    <w:p w:rsidR="00FC76CA" w:rsidRPr="001834A2" w:rsidRDefault="00FC76CA" w:rsidP="001834A2">
      <w:pPr>
        <w:pStyle w:val="c20"/>
        <w:shd w:val="clear" w:color="auto" w:fill="FFFFFF"/>
        <w:spacing w:before="0" w:beforeAutospacing="0" w:after="0" w:afterAutospacing="0" w:line="276" w:lineRule="auto"/>
        <w:ind w:firstLine="424"/>
        <w:jc w:val="both"/>
        <w:rPr>
          <w:rStyle w:val="c7"/>
          <w:color w:val="000000"/>
        </w:rPr>
      </w:pPr>
      <w:r w:rsidRPr="001834A2">
        <w:rPr>
          <w:rStyle w:val="c7"/>
          <w:color w:val="000000"/>
        </w:rPr>
        <w:t xml:space="preserve">Программа </w:t>
      </w:r>
      <w:proofErr w:type="gramStart"/>
      <w:r w:rsidRPr="001834A2">
        <w:rPr>
          <w:rStyle w:val="c7"/>
          <w:color w:val="000000"/>
        </w:rPr>
        <w:t>помогает  с</w:t>
      </w:r>
      <w:proofErr w:type="gramEnd"/>
      <w:r w:rsidRPr="001834A2">
        <w:rPr>
          <w:rStyle w:val="c7"/>
          <w:color w:val="000000"/>
        </w:rPr>
        <w:t xml:space="preserve"> юных лет  прививать учащимся навыки бережного отношения к истории родного края, позволяет углубить и расширить познавательные интересы детей.</w:t>
      </w:r>
    </w:p>
    <w:p w:rsidR="00FC76CA" w:rsidRPr="001834A2" w:rsidRDefault="00FC76CA" w:rsidP="001834A2">
      <w:pPr>
        <w:pStyle w:val="c20"/>
        <w:shd w:val="clear" w:color="auto" w:fill="FFFFFF"/>
        <w:spacing w:before="0" w:beforeAutospacing="0" w:after="0" w:afterAutospacing="0" w:line="276" w:lineRule="auto"/>
        <w:ind w:firstLine="424"/>
        <w:jc w:val="both"/>
        <w:rPr>
          <w:b/>
          <w:color w:val="000000"/>
        </w:rPr>
      </w:pPr>
      <w:r w:rsidRPr="001834A2">
        <w:rPr>
          <w:b/>
          <w:color w:val="000000"/>
        </w:rPr>
        <w:t>7. Программа «В мире профессий»</w:t>
      </w:r>
      <w:r w:rsidR="001834A2" w:rsidRPr="001834A2">
        <w:rPr>
          <w:b/>
          <w:color w:val="000000"/>
        </w:rPr>
        <w:t>.</w:t>
      </w:r>
    </w:p>
    <w:p w:rsidR="001834A2" w:rsidRPr="001834A2" w:rsidRDefault="001834A2" w:rsidP="001834A2">
      <w:pPr>
        <w:shd w:val="clear" w:color="auto" w:fill="FFFFFF"/>
        <w:spacing w:after="0"/>
        <w:ind w:firstLine="42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834A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внеурочной деятельности знакомство с разнообразием профессий на уровне начального общего образования, обеспечивает условия для исследования способностей обучающихся применительно к рассматриваемой профессии, расширяет представления учащихся о социально - культурных особенностях и значении для общества профессий человека. С введением ФГОС воспитательный процесс должен строиться на основе развития у школьников психологической готовности к выбору, самоопределению. Правильный выбор профессии – один из значимых факторов успешности в жизни человека. В жизни каждого человека профессиональная деятельность занимает важное место.</w:t>
      </w:r>
    </w:p>
    <w:p w:rsidR="004A51AE" w:rsidRDefault="00FC76CA" w:rsidP="004A51AE">
      <w:pPr>
        <w:shd w:val="clear" w:color="auto" w:fill="FFFFFF"/>
        <w:spacing w:after="0"/>
        <w:ind w:left="14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A51AE" w:rsidRPr="0082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«</w:t>
      </w:r>
      <w:r w:rsidR="004A5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Орлята России</w:t>
      </w:r>
      <w:r w:rsidR="004A51AE" w:rsidRPr="00827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4A51AE" w:rsidRPr="008C4F48" w:rsidRDefault="004A51AE" w:rsidP="004A51AE">
      <w:pPr>
        <w:ind w:firstLine="284"/>
        <w:jc w:val="both"/>
        <w:rPr>
          <w:rFonts w:ascii="Times New Roman" w:hAnsi="Times New Roman" w:cs="Times New Roman"/>
          <w:color w:val="000000"/>
        </w:rPr>
      </w:pP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В основу курса внеурочной деятельности положен системно-деятельностный</w:t>
      </w:r>
      <w:r w:rsidRPr="008C4F48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подход, </w:t>
      </w:r>
      <w:r w:rsidRPr="008C4F48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</w:rPr>
        <w:t>п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озволяющий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за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период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освоения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ребе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нком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образовательных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треков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(траекторий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социально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– коммуникационного развития) осуществить качественный переход от «социальной активности»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к «социальной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позиции»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и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«гражданской идентичности».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Важно,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что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в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названии программы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заключѐн</w:t>
      </w:r>
      <w:proofErr w:type="spellEnd"/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сущностный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нравственный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идеал «Орле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нок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России».</w:t>
      </w:r>
      <w:r>
        <w:rPr>
          <w:rFonts w:ascii="Times New Roman" w:hAnsi="Times New Roman" w:cs="Times New Roman"/>
          <w:color w:val="000000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Цикличность курса, где </w:t>
      </w:r>
      <w:proofErr w:type="spellStart"/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даѐтся</w:t>
      </w:r>
      <w:proofErr w:type="spellEnd"/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возможность вернуться к ранее пройденным трекам, позволяет </w:t>
      </w:r>
      <w:proofErr w:type="spellStart"/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ребѐнку</w:t>
      </w:r>
      <w:proofErr w:type="spellEnd"/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, опираясь на полученный опыт,</w:t>
      </w:r>
      <w:r>
        <w:rPr>
          <w:rStyle w:val="c3"/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8C4F48">
        <w:rPr>
          <w:rStyle w:val="c3"/>
          <w:rFonts w:ascii="Times New Roman" w:hAnsi="Times New Roman" w:cs="Times New Roman"/>
          <w:color w:val="181818"/>
          <w:sz w:val="28"/>
          <w:szCs w:val="28"/>
        </w:rPr>
        <w:t>проанализировать свои действия, сделать вывод и попробовать применить этот опыт в своей жизни.</w:t>
      </w:r>
    </w:p>
    <w:p w:rsidR="001834A2" w:rsidRPr="001834A2" w:rsidRDefault="001834A2" w:rsidP="001834A2">
      <w:pPr>
        <w:suppressAutoHyphens/>
        <w:autoSpaceDE w:val="0"/>
        <w:autoSpaceDN w:val="0"/>
        <w:adjustRightInd w:val="0"/>
        <w:spacing w:after="0" w:line="280" w:lineRule="atLeast"/>
        <w:ind w:left="283" w:right="283"/>
        <w:jc w:val="center"/>
        <w:textAlignment w:val="center"/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</w:pPr>
      <w:bookmarkStart w:id="0" w:name="_GoBack"/>
      <w:bookmarkEnd w:id="0"/>
      <w:r w:rsidRPr="001834A2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План внеурочной деятельности начального общего образования, 1–4­й классы, </w:t>
      </w:r>
    </w:p>
    <w:p w:rsidR="001834A2" w:rsidRPr="001834A2" w:rsidRDefault="001834A2" w:rsidP="001834A2">
      <w:pPr>
        <w:suppressAutoHyphens/>
        <w:autoSpaceDE w:val="0"/>
        <w:autoSpaceDN w:val="0"/>
        <w:adjustRightInd w:val="0"/>
        <w:spacing w:after="0" w:line="280" w:lineRule="atLeast"/>
        <w:ind w:left="283" w:right="283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6"/>
          <w:szCs w:val="26"/>
        </w:rPr>
      </w:pPr>
      <w:r w:rsidRPr="001834A2">
        <w:rPr>
          <w:rFonts w:ascii="Times New Roman" w:eastAsia="Calibri" w:hAnsi="Times New Roman" w:cs="Times New Roman"/>
          <w:color w:val="000000"/>
          <w:spacing w:val="-3"/>
          <w:sz w:val="26"/>
          <w:szCs w:val="26"/>
        </w:rPr>
        <w:t xml:space="preserve">на 2024- 2025 учебный год </w:t>
      </w:r>
    </w:p>
    <w:tbl>
      <w:tblPr>
        <w:tblW w:w="1111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699"/>
        <w:gridCol w:w="1249"/>
        <w:gridCol w:w="1899"/>
        <w:gridCol w:w="1559"/>
        <w:gridCol w:w="1249"/>
        <w:gridCol w:w="567"/>
        <w:gridCol w:w="567"/>
        <w:gridCol w:w="567"/>
        <w:gridCol w:w="511"/>
      </w:tblGrid>
      <w:tr w:rsidR="001834A2" w:rsidRPr="001834A2" w:rsidTr="00097613">
        <w:trPr>
          <w:trHeight w:val="468"/>
          <w:tblHeader/>
        </w:trPr>
        <w:tc>
          <w:tcPr>
            <w:tcW w:w="29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34A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Направления внеурочной деятельности 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1834A2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Наименование рабочей программы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34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24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34A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Формы внеурочной деятельности</w:t>
            </w:r>
          </w:p>
        </w:tc>
        <w:tc>
          <w:tcPr>
            <w:tcW w:w="221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834A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Классы/часы </w:t>
            </w:r>
          </w:p>
        </w:tc>
      </w:tr>
      <w:tr w:rsidR="001834A2" w:rsidRPr="001834A2" w:rsidTr="00097613">
        <w:trPr>
          <w:trHeight w:val="25"/>
          <w:tblHeader/>
        </w:trPr>
        <w:tc>
          <w:tcPr>
            <w:tcW w:w="29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34A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34A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34A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834A2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834A2" w:rsidRPr="001834A2" w:rsidTr="00097613">
        <w:trPr>
          <w:trHeight w:val="60"/>
          <w:tblHeader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834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Инвариативная</w:t>
            </w:r>
            <w:proofErr w:type="spellEnd"/>
            <w:r w:rsidRPr="001834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часть (часть обязательная для всех обучающихся)</w:t>
            </w:r>
          </w:p>
        </w:tc>
      </w:tr>
      <w:tr w:rsidR="001834A2" w:rsidRPr="001834A2" w:rsidTr="00097613">
        <w:trPr>
          <w:trHeight w:val="60"/>
        </w:trPr>
        <w:tc>
          <w:tcPr>
            <w:tcW w:w="2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Информационно просветительские занятия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патриотической, нравственной и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экологической</w:t>
            </w:r>
            <w:proofErr w:type="spellEnd"/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направленности</w:t>
            </w:r>
            <w:proofErr w:type="spellEnd"/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«Разговоры о важном»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информационно-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просветительская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834A2" w:rsidRPr="001834A2" w:rsidTr="00097613">
        <w:trPr>
          <w:trHeight w:val="60"/>
        </w:trPr>
        <w:tc>
          <w:tcPr>
            <w:tcW w:w="29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Занятия, направленные на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удовлетворение социальных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интересов и потребностей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обучающихся.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«Разговор о правильном питании»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834A2" w:rsidRPr="001834A2" w:rsidTr="00097613">
        <w:trPr>
          <w:trHeight w:val="60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98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Вариативная часть</w:t>
            </w:r>
          </w:p>
        </w:tc>
      </w:tr>
      <w:tr w:rsidR="001834A2" w:rsidRPr="001834A2" w:rsidTr="00097613">
        <w:trPr>
          <w:trHeight w:val="60"/>
        </w:trPr>
        <w:tc>
          <w:tcPr>
            <w:tcW w:w="2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Занятия по формированию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Функциональной грамотности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Обучающихся.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«Юный финансист»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познавательная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34A2" w:rsidRPr="001834A2" w:rsidTr="00097613">
        <w:trPr>
          <w:trHeight w:val="60"/>
        </w:trPr>
        <w:tc>
          <w:tcPr>
            <w:tcW w:w="2948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Занятия, направленные на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удовлетворение социальных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интересов и потребностей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обучающихся.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«Мы – твои друзья»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34A2" w:rsidRPr="001834A2" w:rsidTr="00097613">
        <w:trPr>
          <w:trHeight w:val="60"/>
        </w:trPr>
        <w:tc>
          <w:tcPr>
            <w:tcW w:w="29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«В мире профессий»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3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34A2" w:rsidRPr="001834A2" w:rsidTr="00097613">
        <w:trPr>
          <w:trHeight w:val="60"/>
        </w:trPr>
        <w:tc>
          <w:tcPr>
            <w:tcW w:w="2948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Занятия, связанные с реализацией особых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Интеллектуальных и социокультурных потребностей.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«Учение с увлечением»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интеллектуальная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34A2" w:rsidRPr="001834A2" w:rsidTr="00097613">
        <w:trPr>
          <w:trHeight w:val="60"/>
        </w:trPr>
        <w:tc>
          <w:tcPr>
            <w:tcW w:w="294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«Занимательное краеведение»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интеллектуальная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кружок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34A2" w:rsidRPr="001834A2" w:rsidTr="00097613">
        <w:trPr>
          <w:trHeight w:val="60"/>
        </w:trPr>
        <w:tc>
          <w:tcPr>
            <w:tcW w:w="2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Занятия, направленные на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Удовлетворение социальных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интересов и потребностей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обучающихся, на педагогическое сопровождение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деятельности социально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ориентированных ученических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сообществ,детских</w:t>
            </w:r>
            <w:proofErr w:type="spellEnd"/>
            <w:proofErr w:type="gramEnd"/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общественных объединений,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органов ученического самоуправления, на организацию совместно с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обучающимися комплекса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мероприятий воспитательной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направленности.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«Орлята России»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Детское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общественное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объединение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Волонтерская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деятельность,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РДШ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школьный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34A2" w:rsidRPr="001834A2" w:rsidTr="00097613">
        <w:trPr>
          <w:trHeight w:val="60"/>
        </w:trPr>
        <w:tc>
          <w:tcPr>
            <w:tcW w:w="2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недель в год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1834A2" w:rsidRPr="001834A2" w:rsidTr="00097613">
        <w:trPr>
          <w:trHeight w:val="60"/>
        </w:trPr>
        <w:tc>
          <w:tcPr>
            <w:tcW w:w="2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часов в год</w:t>
            </w:r>
          </w:p>
        </w:tc>
        <w:tc>
          <w:tcPr>
            <w:tcW w:w="31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2C3120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2C3120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2C3120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2C3120" w:rsidP="00183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1834A2" w:rsidRPr="001834A2" w:rsidTr="00097613">
        <w:trPr>
          <w:trHeight w:val="60"/>
        </w:trPr>
        <w:tc>
          <w:tcPr>
            <w:tcW w:w="2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Максимальная нагрузка с учетом СанПиН 2.4.2.2821­10</w:t>
            </w:r>
          </w:p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Санитарно­эпидемиологические</w:t>
            </w:r>
            <w:proofErr w:type="spellEnd"/>
            <w:r w:rsidRPr="001834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требования к условиям и организации обучения в общеобразовательных учреждениях»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69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834A2" w:rsidRPr="001834A2" w:rsidRDefault="001834A2" w:rsidP="001834A2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1834A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13</w:t>
            </w:r>
            <w:r w:rsidR="000D7BFE" w:rsidRPr="000D7B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1834A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</w:tbl>
    <w:p w:rsidR="001834A2" w:rsidRPr="001834A2" w:rsidRDefault="001834A2" w:rsidP="001834A2">
      <w:pPr>
        <w:spacing w:after="0" w:line="240" w:lineRule="auto"/>
        <w:ind w:left="22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4A2" w:rsidRPr="001834A2" w:rsidRDefault="001834A2" w:rsidP="001834A2">
      <w:pPr>
        <w:spacing w:after="0" w:line="240" w:lineRule="auto"/>
        <w:ind w:left="22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4A2" w:rsidRPr="001834A2" w:rsidRDefault="001834A2" w:rsidP="001834A2">
      <w:pPr>
        <w:spacing w:after="0" w:line="240" w:lineRule="auto"/>
        <w:ind w:left="22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4A2" w:rsidRPr="001834A2" w:rsidRDefault="001834A2" w:rsidP="001834A2">
      <w:pPr>
        <w:spacing w:after="0" w:line="240" w:lineRule="auto"/>
        <w:ind w:left="22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490C" w:rsidRPr="001E008E" w:rsidRDefault="0009490C" w:rsidP="00E94682">
      <w:pPr>
        <w:shd w:val="clear" w:color="auto" w:fill="FFFFFF"/>
        <w:spacing w:after="0"/>
        <w:ind w:left="142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490C" w:rsidRDefault="0009490C" w:rsidP="002104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50F" w:rsidRPr="00704FA4" w:rsidRDefault="0045150F" w:rsidP="002104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занятий внеурочной деятельности допускается деление 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класса на группы. </w:t>
      </w:r>
    </w:p>
    <w:p w:rsidR="0045150F" w:rsidRPr="00704FA4" w:rsidRDefault="0045150F" w:rsidP="002104D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Минимальное количество обучающихся в группе при проведении занятий внеурочной деятельности составляет 10 человек, максимальное количество обучающихся 15.</w:t>
      </w:r>
    </w:p>
    <w:p w:rsidR="0039273D" w:rsidRDefault="0039273D" w:rsidP="002104D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385" w:rsidRPr="00704FA4" w:rsidRDefault="00CC2385" w:rsidP="00704F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Финансово-экономические условия организации внеурочной деятельности. </w:t>
      </w:r>
    </w:p>
    <w:p w:rsidR="00CC2385" w:rsidRPr="00704FA4" w:rsidRDefault="00CC2385" w:rsidP="00704F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Финансово-экономические условия реализации образовательной программы 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ФГОС обеспечивают реализацию образовательной программы, в том числе в части внеурочной деятельности.</w:t>
      </w:r>
    </w:p>
    <w:p w:rsidR="00CC2385" w:rsidRPr="00704FA4" w:rsidRDefault="00CC2385" w:rsidP="00704FA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нормативов финансового обеспеч</w:t>
      </w:r>
      <w:r w:rsidR="0076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реализации образовательных </w:t>
      </w: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образовательной организацией в соответствии с ФГОС в норматив включены затраты рабочего времени педагогических работников образовательной организации на внеурочную деятельность.</w:t>
      </w:r>
    </w:p>
    <w:p w:rsidR="00A75FAA" w:rsidRPr="00704FA4" w:rsidRDefault="00CC2385" w:rsidP="00A75F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Фонд оплаты труда педагогических работник</w:t>
      </w:r>
      <w:r w:rsidR="0025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образовательной </w:t>
      </w:r>
      <w:r w:rsidR="00A7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 </w:t>
      </w:r>
      <w:r w:rsidR="00A75FAA"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внеурочную деятельность формируется из учета финансирования, установленного технологическим регламе</w:t>
      </w:r>
      <w:r w:rsidR="00A7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нтом на оказание образовательных  услуг</w:t>
      </w:r>
      <w:r w:rsidR="00A75FAA"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образовательной программы начального общего и основного общего образования </w:t>
      </w:r>
      <w:r w:rsidR="00A75FAA"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ФГОС.</w:t>
      </w:r>
    </w:p>
    <w:p w:rsidR="00A75FAA" w:rsidRDefault="00A75FAA" w:rsidP="00A75F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Нагрузка педагогических работников, ведущих занятия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внеурочной деятельности, устанавливается с учетом всех коэффициентов конкретного педагогиче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работника.</w:t>
      </w:r>
    </w:p>
    <w:p w:rsidR="00E94682" w:rsidRDefault="00E94682" w:rsidP="00A75F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682" w:rsidRDefault="00E94682" w:rsidP="00A75F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4682" w:rsidSect="004A51AE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8139C"/>
    <w:multiLevelType w:val="multilevel"/>
    <w:tmpl w:val="FFF2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E127A"/>
    <w:multiLevelType w:val="hybridMultilevel"/>
    <w:tmpl w:val="266C89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B21FE"/>
    <w:multiLevelType w:val="hybridMultilevel"/>
    <w:tmpl w:val="8EFE0CC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8016338"/>
    <w:multiLevelType w:val="multilevel"/>
    <w:tmpl w:val="3B94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385"/>
    <w:rsid w:val="0000450B"/>
    <w:rsid w:val="00034D3A"/>
    <w:rsid w:val="00037C35"/>
    <w:rsid w:val="00042961"/>
    <w:rsid w:val="0004432C"/>
    <w:rsid w:val="00053667"/>
    <w:rsid w:val="00075992"/>
    <w:rsid w:val="0009490C"/>
    <w:rsid w:val="00097BCB"/>
    <w:rsid w:val="000B181D"/>
    <w:rsid w:val="000B278F"/>
    <w:rsid w:val="000C3D69"/>
    <w:rsid w:val="000D681D"/>
    <w:rsid w:val="000D7BFE"/>
    <w:rsid w:val="000F0B4C"/>
    <w:rsid w:val="000F45D5"/>
    <w:rsid w:val="001168B1"/>
    <w:rsid w:val="00122090"/>
    <w:rsid w:val="00134561"/>
    <w:rsid w:val="00136178"/>
    <w:rsid w:val="0014484C"/>
    <w:rsid w:val="001834A2"/>
    <w:rsid w:val="00197177"/>
    <w:rsid w:val="001B6D3B"/>
    <w:rsid w:val="001C46EC"/>
    <w:rsid w:val="001D12C1"/>
    <w:rsid w:val="001D4BC6"/>
    <w:rsid w:val="001E008E"/>
    <w:rsid w:val="001F15CD"/>
    <w:rsid w:val="001F592F"/>
    <w:rsid w:val="002104D3"/>
    <w:rsid w:val="00212E7C"/>
    <w:rsid w:val="00251AA1"/>
    <w:rsid w:val="0028666E"/>
    <w:rsid w:val="00292BBB"/>
    <w:rsid w:val="002A205A"/>
    <w:rsid w:val="002B3EB0"/>
    <w:rsid w:val="002C1FCB"/>
    <w:rsid w:val="002C3120"/>
    <w:rsid w:val="00303A5A"/>
    <w:rsid w:val="003117B4"/>
    <w:rsid w:val="00321D6D"/>
    <w:rsid w:val="00362EC4"/>
    <w:rsid w:val="00363C59"/>
    <w:rsid w:val="00384D7D"/>
    <w:rsid w:val="0039273D"/>
    <w:rsid w:val="0039518B"/>
    <w:rsid w:val="00395453"/>
    <w:rsid w:val="003B5A31"/>
    <w:rsid w:val="003C6CD9"/>
    <w:rsid w:val="003E4B72"/>
    <w:rsid w:val="003E69E4"/>
    <w:rsid w:val="00437FBB"/>
    <w:rsid w:val="0045150F"/>
    <w:rsid w:val="00472B5F"/>
    <w:rsid w:val="0048583D"/>
    <w:rsid w:val="00487847"/>
    <w:rsid w:val="004A51AE"/>
    <w:rsid w:val="004A7FE9"/>
    <w:rsid w:val="004B32F3"/>
    <w:rsid w:val="004D4A73"/>
    <w:rsid w:val="004F12EE"/>
    <w:rsid w:val="0050014D"/>
    <w:rsid w:val="005251CA"/>
    <w:rsid w:val="005A58DC"/>
    <w:rsid w:val="005A6EF0"/>
    <w:rsid w:val="005B5265"/>
    <w:rsid w:val="005C1CFD"/>
    <w:rsid w:val="005F2B46"/>
    <w:rsid w:val="00601064"/>
    <w:rsid w:val="00606A85"/>
    <w:rsid w:val="00614719"/>
    <w:rsid w:val="00622B13"/>
    <w:rsid w:val="00637766"/>
    <w:rsid w:val="00647149"/>
    <w:rsid w:val="00656E1F"/>
    <w:rsid w:val="00665769"/>
    <w:rsid w:val="006732F0"/>
    <w:rsid w:val="006D131E"/>
    <w:rsid w:val="00704FA4"/>
    <w:rsid w:val="00705920"/>
    <w:rsid w:val="0071584B"/>
    <w:rsid w:val="00734AE7"/>
    <w:rsid w:val="00734DE9"/>
    <w:rsid w:val="00737696"/>
    <w:rsid w:val="0074228F"/>
    <w:rsid w:val="007620D3"/>
    <w:rsid w:val="00764F0C"/>
    <w:rsid w:val="00781AC6"/>
    <w:rsid w:val="00790151"/>
    <w:rsid w:val="007902BB"/>
    <w:rsid w:val="007B4F4A"/>
    <w:rsid w:val="007D1566"/>
    <w:rsid w:val="00827D9E"/>
    <w:rsid w:val="00834901"/>
    <w:rsid w:val="00835E6B"/>
    <w:rsid w:val="00842C62"/>
    <w:rsid w:val="00845381"/>
    <w:rsid w:val="00870C3D"/>
    <w:rsid w:val="00870D27"/>
    <w:rsid w:val="008852EA"/>
    <w:rsid w:val="00886888"/>
    <w:rsid w:val="008A12A1"/>
    <w:rsid w:val="008C1E2A"/>
    <w:rsid w:val="008D0C11"/>
    <w:rsid w:val="0090658A"/>
    <w:rsid w:val="00967A32"/>
    <w:rsid w:val="009738CA"/>
    <w:rsid w:val="00973BF8"/>
    <w:rsid w:val="00980148"/>
    <w:rsid w:val="00980B4E"/>
    <w:rsid w:val="00994732"/>
    <w:rsid w:val="00A51A41"/>
    <w:rsid w:val="00A75FAA"/>
    <w:rsid w:val="00A90D65"/>
    <w:rsid w:val="00A96A12"/>
    <w:rsid w:val="00AA293E"/>
    <w:rsid w:val="00AA3A0C"/>
    <w:rsid w:val="00AA7C36"/>
    <w:rsid w:val="00AE0294"/>
    <w:rsid w:val="00AF1CA6"/>
    <w:rsid w:val="00B00859"/>
    <w:rsid w:val="00B10402"/>
    <w:rsid w:val="00B177E5"/>
    <w:rsid w:val="00B17AEE"/>
    <w:rsid w:val="00B75CF7"/>
    <w:rsid w:val="00B9427B"/>
    <w:rsid w:val="00BB6D46"/>
    <w:rsid w:val="00BD256F"/>
    <w:rsid w:val="00C3167C"/>
    <w:rsid w:val="00C45F1A"/>
    <w:rsid w:val="00C72BA7"/>
    <w:rsid w:val="00C75939"/>
    <w:rsid w:val="00CA4ED1"/>
    <w:rsid w:val="00CC2385"/>
    <w:rsid w:val="00CF45A3"/>
    <w:rsid w:val="00D14127"/>
    <w:rsid w:val="00D26394"/>
    <w:rsid w:val="00D527D8"/>
    <w:rsid w:val="00D52F1C"/>
    <w:rsid w:val="00D538FC"/>
    <w:rsid w:val="00D6242B"/>
    <w:rsid w:val="00D62562"/>
    <w:rsid w:val="00D66B27"/>
    <w:rsid w:val="00DD008E"/>
    <w:rsid w:val="00E75132"/>
    <w:rsid w:val="00E76AEB"/>
    <w:rsid w:val="00E94682"/>
    <w:rsid w:val="00EA6582"/>
    <w:rsid w:val="00EC1D2F"/>
    <w:rsid w:val="00EC2055"/>
    <w:rsid w:val="00EC706A"/>
    <w:rsid w:val="00ED1930"/>
    <w:rsid w:val="00ED5B74"/>
    <w:rsid w:val="00ED609C"/>
    <w:rsid w:val="00EF7273"/>
    <w:rsid w:val="00F02984"/>
    <w:rsid w:val="00F03D4E"/>
    <w:rsid w:val="00F1614F"/>
    <w:rsid w:val="00F30F63"/>
    <w:rsid w:val="00F56CF7"/>
    <w:rsid w:val="00F715FF"/>
    <w:rsid w:val="00F73ABE"/>
    <w:rsid w:val="00F77BBB"/>
    <w:rsid w:val="00F81702"/>
    <w:rsid w:val="00FA0C11"/>
    <w:rsid w:val="00FA3A59"/>
    <w:rsid w:val="00FA3A60"/>
    <w:rsid w:val="00FB0D31"/>
    <w:rsid w:val="00FC14B6"/>
    <w:rsid w:val="00FC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E55AA-C1A0-4CDE-B941-44B393B6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2090"/>
  </w:style>
  <w:style w:type="character" w:customStyle="1" w:styleId="c0">
    <w:name w:val="c0"/>
    <w:basedOn w:val="a0"/>
    <w:rsid w:val="005C1CFD"/>
  </w:style>
  <w:style w:type="paragraph" w:styleId="a3">
    <w:name w:val="Normal (Web)"/>
    <w:basedOn w:val="a"/>
    <w:uiPriority w:val="99"/>
    <w:unhideWhenUsed/>
    <w:rsid w:val="003B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592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984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136178"/>
  </w:style>
  <w:style w:type="table" w:styleId="a6">
    <w:name w:val="Table Grid"/>
    <w:basedOn w:val="a1"/>
    <w:uiPriority w:val="59"/>
    <w:rsid w:val="0021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1AC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4">
    <w:name w:val="c4"/>
    <w:basedOn w:val="a"/>
    <w:rsid w:val="0060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06A85"/>
  </w:style>
  <w:style w:type="character" w:customStyle="1" w:styleId="c3">
    <w:name w:val="c3"/>
    <w:basedOn w:val="a0"/>
    <w:rsid w:val="004A51AE"/>
  </w:style>
  <w:style w:type="paragraph" w:customStyle="1" w:styleId="c2">
    <w:name w:val="c2"/>
    <w:basedOn w:val="a"/>
    <w:rsid w:val="00FC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76CA"/>
  </w:style>
  <w:style w:type="paragraph" w:customStyle="1" w:styleId="c20">
    <w:name w:val="c20"/>
    <w:basedOn w:val="a"/>
    <w:rsid w:val="00FC7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E827-E7FC-47BE-8447-E816C350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10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132</cp:revision>
  <cp:lastPrinted>2023-07-07T12:00:00Z</cp:lastPrinted>
  <dcterms:created xsi:type="dcterms:W3CDTF">2015-01-27T12:43:00Z</dcterms:created>
  <dcterms:modified xsi:type="dcterms:W3CDTF">2024-09-04T07:44:00Z</dcterms:modified>
</cp:coreProperties>
</file>