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C9" w:rsidRDefault="00C940C9" w:rsidP="00307AD7">
      <w:pPr>
        <w:jc w:val="center"/>
        <w:rPr>
          <w:rFonts w:ascii="Times New Roman" w:hAnsi="Times New Roman" w:cs="Times New Roman"/>
          <w:sz w:val="16"/>
          <w:szCs w:val="16"/>
        </w:rPr>
      </w:pPr>
      <w:r w:rsidRPr="00C940C9">
        <w:rPr>
          <w:rFonts w:ascii="Times New Roman" w:hAnsi="Times New Roman" w:cs="Times New Roman"/>
          <w:sz w:val="16"/>
          <w:szCs w:val="16"/>
        </w:rPr>
        <w:drawing>
          <wp:inline distT="0" distB="0" distL="0" distR="0">
            <wp:extent cx="523875" cy="581025"/>
            <wp:effectExtent l="0" t="0" r="9525" b="9525"/>
            <wp:docPr id="2" name="Рисунок 5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3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C9" w:rsidRPr="00C940C9" w:rsidRDefault="00C940C9" w:rsidP="00C940C9">
      <w:pPr>
        <w:widowControl w:val="0"/>
        <w:suppressAutoHyphens/>
        <w:jc w:val="center"/>
        <w:rPr>
          <w:rFonts w:ascii="Times New Roman" w:hAnsi="Times New Roman" w:cs="Times New Roman"/>
          <w:kern w:val="1"/>
          <w:sz w:val="20"/>
          <w:lang w:eastAsia="ar-SA"/>
        </w:rPr>
      </w:pPr>
      <w:r w:rsidRPr="00C940C9">
        <w:rPr>
          <w:rFonts w:ascii="Times New Roman" w:hAnsi="Times New Roman" w:cs="Times New Roman"/>
          <w:kern w:val="1"/>
          <w:sz w:val="20"/>
          <w:lang w:eastAsia="ar-SA"/>
        </w:rPr>
        <w:t>ПРОФЕССИОНАЛЬНЫЙ СОЮЗ РАБОТНИКОВ НАРОДНОГО ОБРАЗОВАНИЯ И НАУКИ РОССИЙСКОЙ ФЕДЕРАЦИИ</w:t>
      </w:r>
    </w:p>
    <w:p w:rsidR="00C940C9" w:rsidRPr="00C940C9" w:rsidRDefault="00C940C9" w:rsidP="00C940C9">
      <w:pPr>
        <w:keepNext/>
        <w:jc w:val="center"/>
        <w:outlineLvl w:val="2"/>
        <w:rPr>
          <w:rFonts w:ascii="Times New Roman" w:hAnsi="Times New Roman" w:cs="Times New Roman"/>
          <w:b/>
          <w:bCs/>
          <w:sz w:val="20"/>
          <w:szCs w:val="17"/>
        </w:rPr>
      </w:pPr>
      <w:r w:rsidRPr="00C940C9">
        <w:rPr>
          <w:rFonts w:ascii="Times New Roman" w:hAnsi="Times New Roman" w:cs="Times New Roman"/>
          <w:b/>
          <w:bCs/>
          <w:sz w:val="18"/>
          <w:szCs w:val="17"/>
        </w:rPr>
        <w:t>ПЕРВИЧНАЯ ПРОФСОЮЗНАЯ ОРГАНИЗАЦИЯ</w:t>
      </w:r>
      <w:r w:rsidRPr="00C940C9">
        <w:rPr>
          <w:rFonts w:ascii="Times New Roman" w:hAnsi="Times New Roman" w:cs="Times New Roman"/>
          <w:b/>
          <w:bCs/>
          <w:sz w:val="20"/>
          <w:szCs w:val="17"/>
        </w:rPr>
        <w:t xml:space="preserve"> </w:t>
      </w:r>
    </w:p>
    <w:p w:rsidR="00C940C9" w:rsidRPr="00C940C9" w:rsidRDefault="00C940C9" w:rsidP="00C940C9">
      <w:pPr>
        <w:keepNext/>
        <w:jc w:val="center"/>
        <w:outlineLvl w:val="2"/>
        <w:rPr>
          <w:rFonts w:ascii="Times New Roman" w:hAnsi="Times New Roman" w:cs="Times New Roman"/>
          <w:b/>
          <w:bCs/>
          <w:sz w:val="18"/>
          <w:szCs w:val="17"/>
        </w:rPr>
      </w:pPr>
      <w:r w:rsidRPr="00C940C9">
        <w:rPr>
          <w:rFonts w:ascii="Times New Roman" w:hAnsi="Times New Roman" w:cs="Times New Roman"/>
          <w:b/>
          <w:bCs/>
          <w:sz w:val="18"/>
          <w:szCs w:val="17"/>
        </w:rPr>
        <w:t xml:space="preserve">МБОУ «СРЕДНЯЯ ОБЩЕОБРАЗОВАТЕЛЬНАЯ ШКОЛА №12» </w:t>
      </w:r>
    </w:p>
    <w:p w:rsidR="00C940C9" w:rsidRPr="00C940C9" w:rsidRDefault="00C940C9" w:rsidP="00C940C9">
      <w:pPr>
        <w:keepNext/>
        <w:jc w:val="center"/>
        <w:outlineLvl w:val="2"/>
        <w:rPr>
          <w:rFonts w:ascii="Times New Roman" w:hAnsi="Times New Roman" w:cs="Times New Roman"/>
          <w:b/>
          <w:bCs/>
          <w:sz w:val="18"/>
          <w:szCs w:val="17"/>
        </w:rPr>
      </w:pPr>
      <w:r w:rsidRPr="00C940C9">
        <w:rPr>
          <w:rFonts w:ascii="Times New Roman" w:hAnsi="Times New Roman" w:cs="Times New Roman"/>
          <w:b/>
          <w:bCs/>
          <w:sz w:val="18"/>
          <w:szCs w:val="17"/>
        </w:rPr>
        <w:t xml:space="preserve">ПРОФЕССИОНАЛЬНОГО СОЮЗА РАБОТНИКОВ НАРОДНОГО ОБРАЗОВАНИЯ И НАУКИ РОССИЙСКОЙ ФЕДЕРАЦИИ </w:t>
      </w:r>
    </w:p>
    <w:p w:rsidR="00C940C9" w:rsidRPr="00C940C9" w:rsidRDefault="00C940C9" w:rsidP="00C940C9">
      <w:pPr>
        <w:keepNext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C940C9">
        <w:rPr>
          <w:rFonts w:ascii="Times New Roman" w:hAnsi="Times New Roman" w:cs="Times New Roman"/>
          <w:bCs/>
          <w:sz w:val="20"/>
          <w:szCs w:val="20"/>
        </w:rPr>
        <w:t>(ППО МБОУ СОШ №12 ОБЩЕРОССИЙСКОГО ПРОФСОЮЗА ОБРАЗОВАНИЯ)</w:t>
      </w:r>
    </w:p>
    <w:p w:rsidR="00C25800" w:rsidRPr="00C25800" w:rsidRDefault="00C25800" w:rsidP="00C25800"/>
    <w:p w:rsidR="00C25800" w:rsidRPr="00C25800" w:rsidRDefault="00C25800" w:rsidP="00C25800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5800">
        <w:rPr>
          <w:rFonts w:ascii="Times New Roman" w:hAnsi="Times New Roman" w:cs="Times New Roman"/>
          <w:b/>
          <w:sz w:val="36"/>
          <w:szCs w:val="36"/>
        </w:rPr>
        <w:t>Публичный отчет</w:t>
      </w:r>
    </w:p>
    <w:p w:rsidR="00C25800" w:rsidRPr="00C25800" w:rsidRDefault="00C25800" w:rsidP="00C25800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5800" w:rsidRPr="00C25800" w:rsidRDefault="00C25800" w:rsidP="00C25800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5800">
        <w:rPr>
          <w:rFonts w:ascii="Times New Roman" w:hAnsi="Times New Roman" w:cs="Times New Roman"/>
          <w:b/>
          <w:sz w:val="36"/>
          <w:szCs w:val="36"/>
        </w:rPr>
        <w:t>первичной профсоюзной организации</w:t>
      </w:r>
    </w:p>
    <w:p w:rsidR="00C25800" w:rsidRPr="00C25800" w:rsidRDefault="00C25800" w:rsidP="00C25800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5800" w:rsidRPr="00C25800" w:rsidRDefault="00C25800" w:rsidP="00C25800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5800">
        <w:rPr>
          <w:rFonts w:ascii="Times New Roman" w:hAnsi="Times New Roman" w:cs="Times New Roman"/>
          <w:b/>
          <w:sz w:val="36"/>
          <w:szCs w:val="36"/>
        </w:rPr>
        <w:t>МБОУ СОШ № 12</w:t>
      </w:r>
      <w:r w:rsidR="002D18A8">
        <w:rPr>
          <w:rFonts w:ascii="Times New Roman" w:hAnsi="Times New Roman" w:cs="Times New Roman"/>
          <w:b/>
          <w:sz w:val="36"/>
          <w:szCs w:val="36"/>
        </w:rPr>
        <w:t xml:space="preserve"> за 2024</w:t>
      </w:r>
      <w:r w:rsidR="00D90996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D90996" w:rsidRDefault="00D90996" w:rsidP="00D90996">
      <w:pPr>
        <w:pStyle w:val="2"/>
        <w:spacing w:before="0"/>
        <w:rPr>
          <w:rFonts w:ascii="Tahoma" w:hAnsi="Tahoma" w:cs="Tahoma"/>
          <w:caps/>
          <w:color w:val="252525"/>
        </w:rPr>
      </w:pPr>
    </w:p>
    <w:p w:rsidR="00BA5075" w:rsidRDefault="00A70567" w:rsidP="00BA5075">
      <w:pPr>
        <w:pStyle w:val="2"/>
        <w:shd w:val="clear" w:color="auto" w:fill="BED0FD"/>
        <w:spacing w:before="48" w:after="48"/>
        <w:rPr>
          <w:rFonts w:ascii="Arial" w:hAnsi="Arial" w:cs="Arial"/>
          <w:color w:val="03236D"/>
          <w:sz w:val="33"/>
          <w:szCs w:val="33"/>
        </w:rPr>
      </w:pPr>
      <w:r>
        <w:rPr>
          <w:rStyle w:val="art-postheader"/>
          <w:rFonts w:ascii="Arial" w:hAnsi="Arial" w:cs="Arial"/>
          <w:color w:val="03236D"/>
          <w:sz w:val="33"/>
          <w:szCs w:val="33"/>
        </w:rPr>
        <w:t>2024</w:t>
      </w:r>
      <w:r w:rsidR="00BA5075">
        <w:rPr>
          <w:rStyle w:val="art-postheader"/>
          <w:rFonts w:ascii="Arial" w:hAnsi="Arial" w:cs="Arial"/>
          <w:color w:val="03236D"/>
          <w:sz w:val="33"/>
          <w:szCs w:val="33"/>
        </w:rPr>
        <w:t xml:space="preserve"> год – Год </w:t>
      </w:r>
      <w:r>
        <w:rPr>
          <w:rStyle w:val="art-postheader"/>
          <w:rFonts w:ascii="Arial" w:hAnsi="Arial" w:cs="Arial"/>
          <w:color w:val="03236D"/>
          <w:sz w:val="33"/>
          <w:szCs w:val="33"/>
        </w:rPr>
        <w:t>семьи</w:t>
      </w:r>
      <w:r w:rsidR="00BA5075">
        <w:rPr>
          <w:rStyle w:val="art-postheader"/>
          <w:rFonts w:ascii="Arial" w:hAnsi="Arial" w:cs="Arial"/>
          <w:color w:val="03236D"/>
          <w:sz w:val="33"/>
          <w:szCs w:val="33"/>
        </w:rPr>
        <w:t xml:space="preserve"> в Российской Федерации и в Общероссийском Профсоюзе образования  </w:t>
      </w:r>
    </w:p>
    <w:p w:rsidR="00BA5075" w:rsidRDefault="00BA5075" w:rsidP="00BA5075">
      <w:pPr>
        <w:shd w:val="clear" w:color="auto" w:fill="BACEFD"/>
        <w:rPr>
          <w:rFonts w:ascii="Arial" w:hAnsi="Arial" w:cs="Arial"/>
          <w:color w:val="042981"/>
          <w:sz w:val="17"/>
          <w:szCs w:val="17"/>
        </w:rPr>
      </w:pPr>
      <w:r>
        <w:rPr>
          <w:rStyle w:val="art-metadata-icons"/>
          <w:rFonts w:ascii="Arial" w:hAnsi="Arial" w:cs="Arial"/>
          <w:color w:val="042981"/>
          <w:sz w:val="17"/>
          <w:szCs w:val="17"/>
        </w:rPr>
        <w:t> </w:t>
      </w:r>
    </w:p>
    <w:p w:rsidR="00C97CE3" w:rsidRDefault="00A70567" w:rsidP="00866BB1">
      <w:pPr>
        <w:pStyle w:val="a6"/>
        <w:shd w:val="clear" w:color="auto" w:fill="BED0FD"/>
        <w:spacing w:line="360" w:lineRule="auto"/>
        <w:contextualSpacing/>
        <w:rPr>
          <w:sz w:val="28"/>
          <w:szCs w:val="28"/>
        </w:rPr>
      </w:pPr>
      <w:r>
        <w:rPr>
          <w:noProof/>
          <w:color w:val="02164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50165</wp:posOffset>
            </wp:positionV>
            <wp:extent cx="2927350" cy="2324100"/>
            <wp:effectExtent l="19050" t="0" r="6350" b="0"/>
            <wp:wrapSquare wrapText="bothSides"/>
            <wp:docPr id="4" name="Рисунок 4" descr="C:\Users\mc\Desktop\KV3x1Xte3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\Desktop\KV3x1Xte3P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21645"/>
          <w:sz w:val="28"/>
          <w:szCs w:val="28"/>
        </w:rPr>
        <w:t>В Российской Федерации 2024</w:t>
      </w:r>
      <w:r w:rsidR="00BA5075" w:rsidRPr="00A70206">
        <w:rPr>
          <w:color w:val="021645"/>
          <w:sz w:val="28"/>
          <w:szCs w:val="28"/>
        </w:rPr>
        <w:t xml:space="preserve"> год объявлен Годом </w:t>
      </w:r>
      <w:r>
        <w:rPr>
          <w:color w:val="021645"/>
          <w:sz w:val="28"/>
          <w:szCs w:val="28"/>
        </w:rPr>
        <w:t>семьи</w:t>
      </w:r>
      <w:r w:rsidR="00BA5075" w:rsidRPr="00A70206">
        <w:rPr>
          <w:color w:val="021645"/>
          <w:sz w:val="28"/>
          <w:szCs w:val="28"/>
        </w:rPr>
        <w:t xml:space="preserve">. Соответствующий Указ № </w:t>
      </w:r>
      <w:r w:rsidR="005C7CFF">
        <w:rPr>
          <w:color w:val="021645"/>
          <w:sz w:val="28"/>
          <w:szCs w:val="28"/>
        </w:rPr>
        <w:t>875 от 22</w:t>
      </w:r>
      <w:r w:rsidR="00BA5075" w:rsidRPr="00A70206">
        <w:rPr>
          <w:color w:val="021645"/>
          <w:sz w:val="28"/>
          <w:szCs w:val="28"/>
        </w:rPr>
        <w:t xml:space="preserve"> </w:t>
      </w:r>
      <w:r w:rsidR="005C7CFF">
        <w:rPr>
          <w:color w:val="021645"/>
          <w:sz w:val="28"/>
          <w:szCs w:val="28"/>
        </w:rPr>
        <w:t>ноября 2023</w:t>
      </w:r>
      <w:r w:rsidR="00BA5075" w:rsidRPr="00A70206">
        <w:rPr>
          <w:color w:val="021645"/>
          <w:sz w:val="28"/>
          <w:szCs w:val="28"/>
        </w:rPr>
        <w:t xml:space="preserve"> года подписал Президент России Владимир Владимирович Путин.</w:t>
      </w:r>
      <w:r w:rsidR="00BA5075" w:rsidRPr="00A70206">
        <w:rPr>
          <w:color w:val="021645"/>
          <w:sz w:val="28"/>
          <w:szCs w:val="28"/>
        </w:rPr>
        <w:br/>
      </w:r>
      <w:r w:rsidR="005C7CFF" w:rsidRPr="005C7CFF">
        <w:rPr>
          <w:sz w:val="28"/>
          <w:szCs w:val="28"/>
        </w:rPr>
        <w:t>Семья является источником любви, понимания и поддержки, учит детей быть добрыми, честными и справедливыми.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</w:t>
      </w:r>
      <w:r w:rsidR="005C7CFF">
        <w:rPr>
          <w:sz w:val="28"/>
          <w:szCs w:val="28"/>
        </w:rPr>
        <w:t>.</w:t>
      </w:r>
      <w:r w:rsidR="005C7CFF">
        <w:rPr>
          <w:color w:val="021645"/>
          <w:sz w:val="28"/>
          <w:szCs w:val="28"/>
        </w:rPr>
        <w:t xml:space="preserve"> </w:t>
      </w:r>
      <w:r w:rsidR="005C7CFF" w:rsidRPr="005C7CFF">
        <w:rPr>
          <w:sz w:val="28"/>
          <w:szCs w:val="28"/>
        </w:rPr>
        <w:t xml:space="preserve">Объявление 2024 года Годом семьи – это важное событие для нашей страны. Это еще один шаг на пути к </w:t>
      </w:r>
      <w:r w:rsidR="005C7CFF" w:rsidRPr="005C7CFF">
        <w:rPr>
          <w:sz w:val="28"/>
          <w:szCs w:val="28"/>
        </w:rPr>
        <w:lastRenderedPageBreak/>
        <w:t>укреплению семейных ценностей. Крепкая семья – это залог стабильности и процветания общества</w:t>
      </w:r>
      <w:r w:rsidR="005C7CFF">
        <w:rPr>
          <w:sz w:val="28"/>
          <w:szCs w:val="28"/>
        </w:rPr>
        <w:t>.</w:t>
      </w:r>
      <w:r w:rsidR="005C7CFF" w:rsidRPr="005C7CFF">
        <w:rPr>
          <w:sz w:val="28"/>
          <w:szCs w:val="28"/>
        </w:rPr>
        <w:t> </w:t>
      </w:r>
      <w:r w:rsidR="00C97CE3">
        <w:rPr>
          <w:sz w:val="28"/>
          <w:szCs w:val="28"/>
        </w:rPr>
        <w:t xml:space="preserve"> </w:t>
      </w:r>
    </w:p>
    <w:p w:rsidR="00C97CE3" w:rsidRPr="00C97CE3" w:rsidRDefault="00C97CE3" w:rsidP="00866BB1">
      <w:pPr>
        <w:pStyle w:val="a6"/>
        <w:shd w:val="clear" w:color="auto" w:fill="BED0FD"/>
        <w:spacing w:line="360" w:lineRule="auto"/>
        <w:contextualSpacing/>
        <w:rPr>
          <w:sz w:val="28"/>
          <w:szCs w:val="28"/>
        </w:rPr>
      </w:pPr>
      <w:r w:rsidRPr="00A77289">
        <w:rPr>
          <w:color w:val="212529"/>
          <w:sz w:val="28"/>
          <w:szCs w:val="28"/>
        </w:rPr>
        <w:t xml:space="preserve">Сердце из двух половинок – это две судьбы людей, которые создают семью. </w:t>
      </w:r>
      <w:r>
        <w:rPr>
          <w:color w:val="212529"/>
          <w:sz w:val="28"/>
          <w:szCs w:val="28"/>
        </w:rPr>
        <w:t>О</w:t>
      </w:r>
      <w:r w:rsidRPr="00A77289">
        <w:rPr>
          <w:color w:val="212529"/>
          <w:sz w:val="28"/>
          <w:szCs w:val="28"/>
        </w:rPr>
        <w:t>браз двух лебедей, которые символизируют любовь и преданность, пронесённые сквозь года.</w:t>
      </w:r>
      <w:r w:rsidRPr="00A77289">
        <w:rPr>
          <w:color w:val="212529"/>
          <w:sz w:val="28"/>
          <w:szCs w:val="28"/>
        </w:rPr>
        <w:br/>
        <w:t xml:space="preserve">      Цвета логотипа откликаются в душе многих, ведь </w:t>
      </w:r>
      <w:proofErr w:type="spellStart"/>
      <w:r w:rsidRPr="00A77289">
        <w:rPr>
          <w:color w:val="212529"/>
          <w:sz w:val="28"/>
          <w:szCs w:val="28"/>
        </w:rPr>
        <w:t>розовые</w:t>
      </w:r>
      <w:proofErr w:type="spellEnd"/>
      <w:r w:rsidRPr="00A77289">
        <w:rPr>
          <w:color w:val="212529"/>
          <w:sz w:val="28"/>
          <w:szCs w:val="28"/>
        </w:rPr>
        <w:t xml:space="preserve"> и </w:t>
      </w:r>
      <w:proofErr w:type="spellStart"/>
      <w:r w:rsidRPr="00A77289">
        <w:rPr>
          <w:color w:val="212529"/>
          <w:sz w:val="28"/>
          <w:szCs w:val="28"/>
        </w:rPr>
        <w:t>голубые</w:t>
      </w:r>
      <w:proofErr w:type="spellEnd"/>
      <w:r w:rsidRPr="00A77289">
        <w:rPr>
          <w:color w:val="212529"/>
          <w:sz w:val="28"/>
          <w:szCs w:val="28"/>
        </w:rPr>
        <w:t xml:space="preserve"> бирки часто надевают малышам в роддомах сразу после рождения.</w:t>
      </w:r>
    </w:p>
    <w:p w:rsidR="00B14087" w:rsidRPr="00386D0E" w:rsidRDefault="0079495E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отчётный </w:t>
      </w:r>
      <w:r w:rsidR="00A7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CB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4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14087" w:rsidRPr="0038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CB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4087" w:rsidRPr="0038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профсоюзную организацию</w:t>
      </w:r>
    </w:p>
    <w:p w:rsidR="00B14087" w:rsidRPr="00386D0E" w:rsidRDefault="001A5B31" w:rsidP="001A5B3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было принято 14</w:t>
      </w:r>
      <w:r w:rsidR="00B14087" w:rsidRPr="0038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исключенных из профсоюза нет.</w:t>
      </w:r>
    </w:p>
    <w:p w:rsidR="00B14087" w:rsidRPr="00386D0E" w:rsidRDefault="008B1BB0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</w:t>
      </w:r>
      <w:r w:rsidR="00CB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еждении числятся </w:t>
      </w:r>
      <w:r w:rsidR="0086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472395" w:rsidRPr="0038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38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4087" w:rsidRPr="0038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8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остоят на профсоюзном учете – </w:t>
      </w:r>
      <w:r w:rsidR="0086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B14087" w:rsidRPr="0038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количество п</w:t>
      </w:r>
      <w:r w:rsidR="008B1BB0" w:rsidRPr="0038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рофсоюзного актива составляет 9</w:t>
      </w:r>
      <w:r w:rsidRPr="0038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Из</w:t>
      </w:r>
    </w:p>
    <w:p w:rsidR="00B14087" w:rsidRPr="00B14087" w:rsidRDefault="008B1BB0" w:rsidP="001A5B3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5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– члены профк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 (вместе с председателем), 3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B14087" w:rsidRPr="00B14087" w:rsidRDefault="008B1BB0" w:rsidP="001A5B3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комиссий при профкоме, 1 человек– председатель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контрольно-ревизионной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комиссии.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профкоме собраны наиболее активные члены профсоюзной</w:t>
      </w:r>
      <w:r w:rsidR="00B3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организации.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 работе первичной профсоюзной организации с целью</w:t>
      </w:r>
    </w:p>
    <w:p w:rsidR="00B14087" w:rsidRPr="00B14087" w:rsidRDefault="00B14087" w:rsidP="001A5B3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в её состав большего количества членов, явилась система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информирования работников образовательного учреждения. На стенде и на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профсоюзной 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странице сайта МБОУ СОШ №12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размещалась необходимая профсоюзная информация, план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различные положения и ин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струкции,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деятельности вышестоящих профсоюзных структур, поздравления</w:t>
      </w:r>
      <w:r w:rsid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днем рождения сотрудников.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необходимая документация: протоколы заседания профкома,</w:t>
      </w:r>
      <w:r w:rsidR="007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протоколы собраний,</w:t>
      </w:r>
      <w:r w:rsidR="00CB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документов (заявлений о вступлении, о выплате материальной</w:t>
      </w:r>
      <w:r w:rsidR="00CB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помощи, отчёт потраченных денег и т.д.)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профсоюзный комитет стремился работать в обстановке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взаимопонимания и доброжелательности.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профсоюзного комитета за отчётный период велась в соответствии с</w:t>
      </w:r>
      <w:r w:rsid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МБОУ СОШ №12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 нашей первичной профсоюзной</w:t>
      </w:r>
    </w:p>
    <w:p w:rsidR="00B14087" w:rsidRPr="00B14087" w:rsidRDefault="00B14087" w:rsidP="001A5B3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организации: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Социальное партнерство и взаим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одействие с администрацией 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регулирования трудовых отношений и установление согласованных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по социально – экономической защите работников.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коллективного договора между администрацией и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профсоюзным комитетом в интересах работников.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решении вопросов защиты профессиональных интересов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профсоюза – это повышение квалификации, аттестация, тарификация,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консультации и т.д.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созданием безопасных условий и охрана труда – это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труда, режим работы, расследование несчастных случаев на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производстве, аттестация рабочих мест, правила внутреннего трудового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распорядка.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благоприятного психологического климата необходимого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эффективной работоспособности всех членов профсоюза на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социального партнерства.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Профсоюзный комитет строит всю свою работу на принципах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партнерства и сотрудничества с администрацией учреждения,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решая все вопросы путем конструктивного диалога.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профсоюзного комитета первичной профсоюзной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ганизации 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требованиях: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профсоюза работников народного образования и науки РФ;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первичной профсоюзной организации;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Коллективного договора.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первичной 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="008B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уставных целей и задач Профсоюза по представительству и</w:t>
      </w:r>
      <w:r w:rsidR="008B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 индивидуальных и коллективных социально - трудовых,</w:t>
      </w:r>
      <w:r w:rsidR="008B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профессиональных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 и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 членов Профсоюза при</w:t>
      </w:r>
      <w:r w:rsidR="008B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взаимодействии с работодателем, его представителями, </w:t>
      </w:r>
      <w:proofErr w:type="spellStart"/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Ессентукской</w:t>
      </w:r>
      <w:proofErr w:type="spellEnd"/>
      <w:r w:rsidR="008B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организацией Профсоюза работников народного образования и</w:t>
      </w:r>
      <w:r w:rsidR="008B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 РФ.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Соблюдался порядок учета мнения профсоюзного органа: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графика отпусков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инструкции Охраны Труда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правил внутреннего распорядка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увольнение работников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дисциплинарные взыскания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распределение доплат, надбавок и премий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распределение нагрузки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локальных нормативных актов, содержащих нормы трудового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права.</w:t>
      </w:r>
    </w:p>
    <w:p w:rsidR="00D90996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заседания профсоюзног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комитета фиксируются в  протоколах</w:t>
      </w:r>
      <w:r w:rsidR="00D9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Два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D9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мы делаем статистический отчет первичной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профсоюзной организации. Подаем сведения об удержании и перечислении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членских взносов за первое и второе полугодия календарного года. Так же</w:t>
      </w:r>
      <w:r w:rsid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  общие </w:t>
      </w:r>
      <w:r w:rsidR="007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4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рофсоюзные собрания: 10.01.2025 г. «Итоги работы в 2024</w:t>
      </w:r>
      <w:r w:rsidR="00F3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 w:rsidR="00DF4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и планирование работы на 2025</w:t>
      </w:r>
      <w:r w:rsidR="00CB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г.», </w:t>
      </w:r>
      <w:r w:rsidR="00DF4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17.04.2024</w:t>
      </w:r>
      <w:r w:rsidR="007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F3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F4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отчётно</w:t>
      </w:r>
      <w:proofErr w:type="spellEnd"/>
      <w:r w:rsidR="00DF4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выборное профсоюзное собрание</w:t>
      </w:r>
      <w:r w:rsidR="00CB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72395" w:rsidRPr="007B612A" w:rsidRDefault="007B612A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члены профсоюза </w:t>
      </w:r>
      <w:r w:rsidR="00CB05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получают</w:t>
      </w:r>
      <w:r w:rsidRPr="00D104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</w:t>
      </w:r>
      <w:r w:rsidR="00274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ектронные профсоюзные билеты.</w:t>
      </w:r>
      <w:r w:rsidR="00CB050C" w:rsidRPr="007B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труда – од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 приоритетных задач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каждый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вечает за жизнь и здоровье обучающихся</w:t>
      </w:r>
      <w:r w:rsidR="008B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сотрудников школы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Профком и администрация решают</w:t>
      </w:r>
      <w:r w:rsid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техники безопасности совместными усилиями. Существует</w:t>
      </w:r>
      <w:r w:rsidR="008B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охране труда, которая ведет контроль по устранению и</w:t>
      </w:r>
      <w:r w:rsidR="008B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выявлению неполадок по охране труда, в соответствие с планом.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техническая документация, осуществляются рейды по охране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 контролируется температурный, осветительный режимы, выполнение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санитарно-гигиенических норм. В учреждении заведены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журналы по ТБ,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инструктажи с работниками учреждения. Созданы уголки по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технике безопасности</w:t>
      </w:r>
      <w:r w:rsidR="008B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охране труда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правила эвакуации и поведения при пожаре,</w:t>
      </w:r>
      <w:r w:rsidR="008B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при выполнении отдельных видов работ, а на первом этаже</w:t>
      </w:r>
      <w:r w:rsidR="008B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помещены стенды с правилами поведения при террористических актах,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пожарах, и др. правила безопасности жизнедеятельности. Ежегодно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соглашение по охране труда и ТБ между администрацией и</w:t>
      </w:r>
      <w:r w:rsid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профкомом,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закрепляется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коллективном</w:t>
      </w:r>
      <w:r w:rsidR="00771991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договоре.</w:t>
      </w:r>
    </w:p>
    <w:p w:rsidR="0027451F" w:rsidRPr="00D62807" w:rsidRDefault="00D90996" w:rsidP="00D62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DF49D7" w:rsidRPr="001A5B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года</w:t>
      </w:r>
      <w:r w:rsidR="00DF49D7" w:rsidRPr="001A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DF4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 </w:t>
      </w:r>
      <w:r w:rsidR="001F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прошли обучение на курсах по охране труда. </w:t>
      </w:r>
      <w:r w:rsidR="00BD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профкома МБ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участвовала в комплектовании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кадров, в работе наградной комиссии, в заседаниях комиссии по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распределению стимулирующих выплат, премировании педагогических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087" w:rsidRP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</w:t>
      </w:r>
      <w:r w:rsidR="00D00CEA" w:rsidRP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</w:t>
      </w:r>
      <w:r w:rsidR="00B14087" w:rsidRP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осуществлялся</w:t>
      </w:r>
      <w:r w:rsidR="00B14087" w:rsidRPr="0027451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14087" w:rsidRPr="0027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соблюдением инструкций по охране труда,</w:t>
      </w:r>
      <w:r w:rsidR="00386D0E" w:rsidRPr="0027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 рейды</w:t>
      </w:r>
      <w:r w:rsidR="008B1BB0" w:rsidRPr="0027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</w:t>
      </w:r>
      <w:r w:rsidR="0027451F" w:rsidRPr="0027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труда,</w:t>
      </w:r>
      <w:r w:rsidR="0027451F" w:rsidRPr="0027451F">
        <w:rPr>
          <w:rFonts w:ascii="Times New Roman" w:hAnsi="Times New Roman" w:cs="Times New Roman"/>
          <w:sz w:val="28"/>
          <w:szCs w:val="28"/>
        </w:rPr>
        <w:t xml:space="preserve"> Всемирный день охраны труда, выставка рисунков, Месячник охраны труда.</w:t>
      </w:r>
    </w:p>
    <w:p w:rsidR="00B14087" w:rsidRPr="00D62807" w:rsidRDefault="00B14087" w:rsidP="00D62807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профсоюзной организации</w:t>
      </w:r>
      <w:r w:rsidR="00D62807">
        <w:rPr>
          <w:rFonts w:ascii="Times New Roman" w:hAnsi="Times New Roman" w:cs="Times New Roman"/>
          <w:sz w:val="28"/>
          <w:szCs w:val="28"/>
        </w:rPr>
        <w:t xml:space="preserve"> </w:t>
      </w:r>
      <w:r w:rsidRPr="0027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проводилось в соответствии со сметой, утвержденной профсоюзным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комитетом, решениями профкома, с соблюдением норм законодательства и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бухгалтерского учёта.</w:t>
      </w:r>
      <w:r w:rsidR="00D00CEA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00CEA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культурно-массовых,</w:t>
      </w:r>
      <w:r w:rsidR="00D00CEA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спортивно-оздоровительных</w:t>
      </w:r>
      <w:r w:rsid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и оказания материальной помощи предусматривались средства</w:t>
      </w:r>
      <w:r w:rsid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сметах доходов и расходов профсоюзного комитета. Распределение средств</w:t>
      </w:r>
      <w:r w:rsid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статьям расходов утверждалось решением профсоюзного комитета.</w:t>
      </w:r>
    </w:p>
    <w:p w:rsidR="00472395" w:rsidRPr="00B14087" w:rsidRDefault="00C940C9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7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</w:t>
      </w:r>
      <w:r w:rsidR="0047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 были премированы в связи с юбилеями</w:t>
      </w:r>
      <w:r w:rsidR="007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победами в профессиональных конкурсах</w:t>
      </w:r>
      <w:r w:rsidR="0047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члены профсоюза получили премию по итогам работы за год</w:t>
      </w:r>
      <w:r w:rsidR="0027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вручены Новогодние подарки детям всех членов профсоюза</w:t>
      </w:r>
      <w:r w:rsidR="0047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4087" w:rsidRPr="00D6280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член профсоюза ни остаётся без внимания, для каждого находятся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слово и материальная поддержка.</w:t>
      </w:r>
    </w:p>
    <w:p w:rsidR="00B14087" w:rsidRPr="00B14087" w:rsidRDefault="008B1BB0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Председателем 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ревизионной комиссии проводилась проверка финансовой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контр</w:t>
      </w:r>
      <w:r w:rsidR="00D00CEA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 над соблюдением в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 о труде.</w:t>
      </w:r>
    </w:p>
    <w:p w:rsidR="00B14087" w:rsidRPr="00B14087" w:rsidRDefault="00D00CEA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Принимаемые руководителем школы 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локальные акты, касающиеся трудовых и</w:t>
      </w:r>
      <w:r w:rsid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экономических прав работника, согласовались с ревизионной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комиссией. В результате своей работы ревизионная комиссия постановила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работу профсоюзного комитета - удовлетворительной.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направлением в деятельности профкома является культурно –массовая работа. Доброй традицией становится поздравление юбиляров и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с профессиональным и календарными праздниками: «День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CEA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», «День учителя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«День матери» «Новый</w:t>
      </w:r>
      <w:r w:rsidR="00D00CEA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год», «День защитников Отечества» «Международный женский день»</w:t>
      </w:r>
      <w:r w:rsidR="007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оставлены без внимания и ветераны: посещение на дому, приглашаются на школьные мероприятия.</w:t>
      </w:r>
      <w:r w:rsidR="00D1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4087" w:rsidRDefault="00186CC3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профессиональному «Дню учителя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наши члены</w:t>
      </w:r>
      <w:r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первичной организации были награж</w:t>
      </w:r>
      <w:r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дены  </w:t>
      </w:r>
      <w:r w:rsidR="008B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Почетными грамотами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города Ессентуки</w:t>
      </w:r>
      <w:r w:rsidR="008B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087"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Почётной грамотой Думы С</w:t>
      </w:r>
      <w:r w:rsidR="008B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тавропольского края , Почетными грамотами Управления образования города</w:t>
      </w:r>
      <w:r w:rsidR="00CE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6C15" w:rsidRDefault="0079495E" w:rsidP="001A5B31">
      <w:pPr>
        <w:spacing w:line="360" w:lineRule="auto"/>
        <w:ind w:firstLine="709"/>
        <w:contextualSpacing/>
        <w:jc w:val="both"/>
        <w:rPr>
          <w:rStyle w:val="a8"/>
          <w:rFonts w:ascii="Times New Roman" w:hAnsi="Times New Roman"/>
          <w:sz w:val="28"/>
          <w:szCs w:val="28"/>
        </w:rPr>
      </w:pPr>
      <w:r w:rsidRPr="00E21138">
        <w:rPr>
          <w:rStyle w:val="a8"/>
          <w:rFonts w:ascii="Times New Roman" w:hAnsi="Times New Roman"/>
          <w:sz w:val="28"/>
          <w:szCs w:val="28"/>
        </w:rPr>
        <w:t xml:space="preserve">В течение года </w:t>
      </w:r>
      <w:r w:rsidR="00F3645A" w:rsidRPr="00E21138">
        <w:rPr>
          <w:rStyle w:val="a8"/>
          <w:rFonts w:ascii="Times New Roman" w:hAnsi="Times New Roman"/>
          <w:sz w:val="28"/>
          <w:szCs w:val="28"/>
        </w:rPr>
        <w:t xml:space="preserve"> члены профсоюза приняли учас</w:t>
      </w:r>
      <w:r w:rsidRPr="00E21138">
        <w:rPr>
          <w:rStyle w:val="a8"/>
          <w:rFonts w:ascii="Times New Roman" w:hAnsi="Times New Roman"/>
          <w:sz w:val="28"/>
          <w:szCs w:val="28"/>
        </w:rPr>
        <w:t>тие во многих мероприятиях:</w:t>
      </w:r>
      <w:r w:rsidR="00AD6D28" w:rsidRPr="00E21138">
        <w:rPr>
          <w:rStyle w:val="a8"/>
          <w:rFonts w:ascii="Times New Roman" w:hAnsi="Times New Roman"/>
          <w:sz w:val="28"/>
          <w:szCs w:val="28"/>
        </w:rPr>
        <w:t xml:space="preserve"> </w:t>
      </w:r>
      <w:r w:rsidR="00AB2F31">
        <w:rPr>
          <w:rStyle w:val="a8"/>
          <w:rFonts w:ascii="Times New Roman" w:hAnsi="Times New Roman"/>
          <w:sz w:val="28"/>
          <w:szCs w:val="28"/>
        </w:rPr>
        <w:t xml:space="preserve">  </w:t>
      </w:r>
    </w:p>
    <w:p w:rsidR="00E21138" w:rsidRDefault="00AB2F31" w:rsidP="00D6280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 xml:space="preserve">  </w:t>
      </w:r>
      <w:r w:rsidR="00276C15">
        <w:rPr>
          <w:rStyle w:val="a8"/>
          <w:rFonts w:ascii="Times New Roman" w:hAnsi="Times New Roman"/>
          <w:sz w:val="28"/>
          <w:szCs w:val="28"/>
        </w:rPr>
        <w:t xml:space="preserve">   </w:t>
      </w:r>
      <w:r w:rsidR="00E21138" w:rsidRPr="00E21138">
        <w:rPr>
          <w:rStyle w:val="a8"/>
          <w:rFonts w:ascii="Times New Roman" w:hAnsi="Times New Roman"/>
          <w:sz w:val="28"/>
          <w:szCs w:val="28"/>
        </w:rPr>
        <w:t xml:space="preserve">1. </w:t>
      </w:r>
      <w:r w:rsidR="00276C15">
        <w:rPr>
          <w:rFonts w:ascii="Times New Roman" w:hAnsi="Times New Roman" w:cs="Times New Roman"/>
          <w:sz w:val="28"/>
          <w:szCs w:val="28"/>
        </w:rPr>
        <w:t>Акция "Единый профсоюзный диктант"</w:t>
      </w:r>
    </w:p>
    <w:p w:rsidR="00E21138" w:rsidRPr="00E21138" w:rsidRDefault="00E21138" w:rsidP="00D62807">
      <w:pPr>
        <w:spacing w:line="360" w:lineRule="auto"/>
        <w:ind w:left="360" w:firstLine="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7399D">
        <w:rPr>
          <w:rFonts w:ascii="Times New Roman" w:hAnsi="Times New Roman"/>
          <w:sz w:val="28"/>
          <w:szCs w:val="28"/>
        </w:rPr>
        <w:t xml:space="preserve">Участие в региональном этапе конкурса "Учитель года" в номинации "Педагогический дебют", участник - </w:t>
      </w:r>
      <w:proofErr w:type="spellStart"/>
      <w:r w:rsidR="0067399D">
        <w:rPr>
          <w:rFonts w:ascii="Times New Roman" w:hAnsi="Times New Roman"/>
          <w:sz w:val="28"/>
          <w:szCs w:val="28"/>
        </w:rPr>
        <w:t>Сагиндиков</w:t>
      </w:r>
      <w:proofErr w:type="spellEnd"/>
      <w:r w:rsidR="0067399D">
        <w:rPr>
          <w:rFonts w:ascii="Times New Roman" w:hAnsi="Times New Roman"/>
          <w:sz w:val="28"/>
          <w:szCs w:val="28"/>
        </w:rPr>
        <w:t xml:space="preserve"> Д.А..</w:t>
      </w:r>
    </w:p>
    <w:p w:rsidR="00E21138" w:rsidRDefault="0067399D" w:rsidP="00D62807">
      <w:pPr>
        <w:pStyle w:val="a5"/>
        <w:numPr>
          <w:ilvl w:val="0"/>
          <w:numId w:val="3"/>
        </w:numPr>
        <w:spacing w:line="360" w:lineRule="auto"/>
        <w:ind w:left="426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муниципальном этапе конкурса "Воспитать человека", участник - </w:t>
      </w:r>
      <w:proofErr w:type="spellStart"/>
      <w:r>
        <w:rPr>
          <w:rFonts w:ascii="Times New Roman" w:hAnsi="Times New Roman"/>
          <w:sz w:val="28"/>
          <w:szCs w:val="28"/>
        </w:rPr>
        <w:t>Авагимян</w:t>
      </w:r>
      <w:proofErr w:type="spellEnd"/>
      <w:r>
        <w:rPr>
          <w:rFonts w:ascii="Times New Roman" w:hAnsi="Times New Roman"/>
          <w:sz w:val="28"/>
          <w:szCs w:val="28"/>
        </w:rPr>
        <w:t xml:space="preserve"> Е.В..</w:t>
      </w:r>
    </w:p>
    <w:p w:rsidR="00C940C9" w:rsidRDefault="00C940C9" w:rsidP="00D62807">
      <w:pPr>
        <w:pStyle w:val="a5"/>
        <w:numPr>
          <w:ilvl w:val="0"/>
          <w:numId w:val="3"/>
        </w:numPr>
        <w:spacing w:line="360" w:lineRule="auto"/>
        <w:ind w:left="426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Поздравительный десант, посвященный Дню защитника Отечества.</w:t>
      </w:r>
    </w:p>
    <w:p w:rsidR="00C940C9" w:rsidRPr="00E21138" w:rsidRDefault="00C940C9" w:rsidP="00C940C9">
      <w:pPr>
        <w:pStyle w:val="a5"/>
        <w:numPr>
          <w:ilvl w:val="0"/>
          <w:numId w:val="3"/>
        </w:numPr>
        <w:spacing w:line="360" w:lineRule="auto"/>
        <w:ind w:left="426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мероприятиях, посвященных Женскому дню.</w:t>
      </w:r>
    </w:p>
    <w:p w:rsidR="00C940C9" w:rsidRDefault="00C940C9" w:rsidP="00D62807">
      <w:pPr>
        <w:pStyle w:val="a5"/>
        <w:numPr>
          <w:ilvl w:val="0"/>
          <w:numId w:val="3"/>
        </w:numPr>
        <w:spacing w:line="360" w:lineRule="auto"/>
        <w:ind w:left="426" w:hanging="11"/>
        <w:jc w:val="both"/>
        <w:rPr>
          <w:rFonts w:ascii="Times New Roman" w:hAnsi="Times New Roman"/>
          <w:sz w:val="28"/>
          <w:szCs w:val="28"/>
        </w:rPr>
      </w:pPr>
      <w:r w:rsidRPr="00E21138">
        <w:rPr>
          <w:rFonts w:ascii="Times New Roman" w:hAnsi="Times New Roman"/>
          <w:sz w:val="28"/>
          <w:szCs w:val="28"/>
        </w:rPr>
        <w:t>Всероссийская акция профсоюзов в рамках Всемирного дня действий «За достойный труд»</w:t>
      </w:r>
    </w:p>
    <w:p w:rsidR="00C940C9" w:rsidRDefault="00C940C9" w:rsidP="00D62807">
      <w:pPr>
        <w:pStyle w:val="a5"/>
        <w:numPr>
          <w:ilvl w:val="0"/>
          <w:numId w:val="3"/>
        </w:numPr>
        <w:spacing w:line="360" w:lineRule="auto"/>
        <w:ind w:left="426" w:hanging="11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 xml:space="preserve">Всемирный день здоровья </w:t>
      </w:r>
      <w:r>
        <w:rPr>
          <w:rFonts w:ascii="Times New Roman" w:hAnsi="Times New Roman"/>
          <w:sz w:val="28"/>
          <w:szCs w:val="28"/>
        </w:rPr>
        <w:t>.</w:t>
      </w:r>
    </w:p>
    <w:p w:rsidR="00C940C9" w:rsidRDefault="00C940C9" w:rsidP="00D62807">
      <w:pPr>
        <w:pStyle w:val="a5"/>
        <w:numPr>
          <w:ilvl w:val="0"/>
          <w:numId w:val="3"/>
        </w:numPr>
        <w:spacing w:line="360" w:lineRule="auto"/>
        <w:ind w:left="426" w:hanging="11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Всемирный день охраны труда. Выставка рисунков</w:t>
      </w:r>
      <w:r>
        <w:rPr>
          <w:rFonts w:ascii="Times New Roman" w:hAnsi="Times New Roman"/>
          <w:sz w:val="28"/>
          <w:szCs w:val="28"/>
        </w:rPr>
        <w:t>.</w:t>
      </w:r>
    </w:p>
    <w:p w:rsidR="00C940C9" w:rsidRDefault="00C940C9" w:rsidP="00D62807">
      <w:pPr>
        <w:pStyle w:val="a5"/>
        <w:numPr>
          <w:ilvl w:val="0"/>
          <w:numId w:val="3"/>
        </w:numPr>
        <w:spacing w:line="360" w:lineRule="auto"/>
        <w:ind w:left="426" w:hanging="11"/>
        <w:jc w:val="both"/>
        <w:rPr>
          <w:rFonts w:ascii="Times New Roman" w:hAnsi="Times New Roman"/>
          <w:sz w:val="28"/>
          <w:szCs w:val="28"/>
        </w:rPr>
      </w:pPr>
      <w:r w:rsidRPr="00D62807">
        <w:rPr>
          <w:rFonts w:ascii="Times New Roman" w:hAnsi="Times New Roman"/>
          <w:sz w:val="28"/>
          <w:szCs w:val="28"/>
        </w:rPr>
        <w:lastRenderedPageBreak/>
        <w:t>Месячник охраны труда.</w:t>
      </w:r>
    </w:p>
    <w:p w:rsidR="00C940C9" w:rsidRDefault="00C940C9" w:rsidP="00D62807">
      <w:pPr>
        <w:pStyle w:val="a5"/>
        <w:numPr>
          <w:ilvl w:val="0"/>
          <w:numId w:val="3"/>
        </w:numPr>
        <w:spacing w:line="360" w:lineRule="auto"/>
        <w:ind w:left="426" w:hanging="11"/>
        <w:jc w:val="both"/>
        <w:rPr>
          <w:rFonts w:ascii="Times New Roman" w:hAnsi="Times New Roman"/>
          <w:sz w:val="28"/>
          <w:szCs w:val="28"/>
        </w:rPr>
      </w:pPr>
      <w:r w:rsidRPr="00D62807">
        <w:rPr>
          <w:rFonts w:ascii="Times New Roman" w:hAnsi="Times New Roman"/>
          <w:sz w:val="28"/>
          <w:szCs w:val="28"/>
        </w:rPr>
        <w:t>Акция "Достойный труд каждого - гарантия благополучия семьи и развития страны".</w:t>
      </w:r>
    </w:p>
    <w:p w:rsidR="00C940C9" w:rsidRDefault="00C940C9" w:rsidP="00D62807">
      <w:pPr>
        <w:pStyle w:val="a5"/>
        <w:numPr>
          <w:ilvl w:val="0"/>
          <w:numId w:val="3"/>
        </w:numPr>
        <w:spacing w:line="360" w:lineRule="auto"/>
        <w:ind w:left="426" w:hanging="11"/>
        <w:jc w:val="both"/>
        <w:rPr>
          <w:rFonts w:ascii="Times New Roman" w:hAnsi="Times New Roman"/>
          <w:sz w:val="28"/>
          <w:szCs w:val="28"/>
        </w:rPr>
      </w:pPr>
      <w:r w:rsidRPr="00D62807">
        <w:rPr>
          <w:rFonts w:ascii="Times New Roman" w:hAnsi="Times New Roman"/>
          <w:sz w:val="28"/>
          <w:szCs w:val="28"/>
        </w:rPr>
        <w:t>ГТО  «1 Мая»</w:t>
      </w:r>
    </w:p>
    <w:p w:rsidR="00E21138" w:rsidRDefault="00C940C9" w:rsidP="00D6280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62807">
        <w:rPr>
          <w:rFonts w:ascii="Times New Roman" w:hAnsi="Times New Roman"/>
          <w:sz w:val="28"/>
          <w:szCs w:val="28"/>
        </w:rPr>
        <w:t xml:space="preserve">. </w:t>
      </w:r>
      <w:r w:rsidR="00E21138" w:rsidRPr="00D62807">
        <w:rPr>
          <w:rFonts w:ascii="Times New Roman" w:hAnsi="Times New Roman"/>
          <w:sz w:val="28"/>
          <w:szCs w:val="28"/>
        </w:rPr>
        <w:t xml:space="preserve">Акция </w:t>
      </w:r>
      <w:r w:rsidR="00460ACD" w:rsidRPr="00D62807">
        <w:rPr>
          <w:rFonts w:ascii="Times New Roman" w:hAnsi="Times New Roman"/>
          <w:sz w:val="28"/>
          <w:szCs w:val="28"/>
        </w:rPr>
        <w:t>"Знамя победы гордо несем"</w:t>
      </w:r>
    </w:p>
    <w:p w:rsidR="00C940C9" w:rsidRPr="00D62807" w:rsidRDefault="00C940C9" w:rsidP="00D6280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Поздравительный десант ветеранов.</w:t>
      </w:r>
    </w:p>
    <w:p w:rsidR="00C940C9" w:rsidRPr="00D62807" w:rsidRDefault="00C940C9" w:rsidP="00D6280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62807">
        <w:rPr>
          <w:rFonts w:ascii="Times New Roman" w:hAnsi="Times New Roman"/>
          <w:sz w:val="28"/>
          <w:szCs w:val="28"/>
        </w:rPr>
        <w:t xml:space="preserve">. </w:t>
      </w:r>
      <w:r w:rsidR="00E21138" w:rsidRPr="00D62807">
        <w:rPr>
          <w:rFonts w:ascii="Times New Roman" w:hAnsi="Times New Roman"/>
          <w:sz w:val="28"/>
          <w:szCs w:val="28"/>
        </w:rPr>
        <w:t>Благотворительная ярмарка в поддержку СВО</w:t>
      </w:r>
    </w:p>
    <w:p w:rsidR="00E21138" w:rsidRDefault="00C940C9" w:rsidP="00D62807">
      <w:pPr>
        <w:pStyle w:val="a7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62807">
        <w:rPr>
          <w:rFonts w:ascii="Times New Roman" w:hAnsi="Times New Roman" w:cs="Times New Roman"/>
          <w:sz w:val="28"/>
          <w:szCs w:val="28"/>
        </w:rPr>
        <w:t xml:space="preserve">. </w:t>
      </w:r>
      <w:r w:rsidR="00460ACD">
        <w:rPr>
          <w:rFonts w:ascii="Times New Roman" w:hAnsi="Times New Roman" w:cs="Times New Roman"/>
          <w:sz w:val="28"/>
          <w:szCs w:val="28"/>
        </w:rPr>
        <w:t>Митинг, посвященный Дню солидарности в борьбе с терроризмом</w:t>
      </w:r>
    </w:p>
    <w:p w:rsidR="00460ACD" w:rsidRDefault="00C940C9" w:rsidP="00D62807">
      <w:pPr>
        <w:pStyle w:val="a7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62807">
        <w:rPr>
          <w:rFonts w:ascii="Times New Roman" w:hAnsi="Times New Roman" w:cs="Times New Roman"/>
          <w:sz w:val="28"/>
          <w:szCs w:val="28"/>
        </w:rPr>
        <w:t xml:space="preserve">. </w:t>
      </w:r>
      <w:r w:rsidR="00460ACD">
        <w:rPr>
          <w:rFonts w:ascii="Times New Roman" w:hAnsi="Times New Roman" w:cs="Times New Roman"/>
          <w:sz w:val="28"/>
          <w:szCs w:val="28"/>
        </w:rPr>
        <w:t>Участие в выборах Губернатора Ставропольского края</w:t>
      </w:r>
    </w:p>
    <w:p w:rsidR="00460ACD" w:rsidRPr="00AB2F31" w:rsidRDefault="00C940C9" w:rsidP="00D62807">
      <w:pPr>
        <w:pStyle w:val="a7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2807">
        <w:rPr>
          <w:rFonts w:ascii="Times New Roman" w:hAnsi="Times New Roman" w:cs="Times New Roman"/>
          <w:sz w:val="28"/>
          <w:szCs w:val="28"/>
        </w:rPr>
        <w:t xml:space="preserve">. </w:t>
      </w:r>
      <w:r w:rsidR="00460ACD">
        <w:rPr>
          <w:rFonts w:ascii="Times New Roman" w:hAnsi="Times New Roman" w:cs="Times New Roman"/>
          <w:sz w:val="28"/>
          <w:szCs w:val="28"/>
        </w:rPr>
        <w:t>Участие в мероприятиях, посвященных Дню учителя</w:t>
      </w:r>
    </w:p>
    <w:p w:rsidR="00E21138" w:rsidRDefault="00C940C9" w:rsidP="00D62807">
      <w:pPr>
        <w:pStyle w:val="a7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62807">
        <w:rPr>
          <w:rFonts w:ascii="Times New Roman" w:hAnsi="Times New Roman" w:cs="Times New Roman"/>
          <w:sz w:val="28"/>
          <w:szCs w:val="28"/>
        </w:rPr>
        <w:t xml:space="preserve">. </w:t>
      </w:r>
      <w:r w:rsidR="00E21138" w:rsidRPr="00AB2F31">
        <w:rPr>
          <w:rFonts w:ascii="Times New Roman" w:hAnsi="Times New Roman" w:cs="Times New Roman"/>
          <w:sz w:val="28"/>
          <w:szCs w:val="28"/>
        </w:rPr>
        <w:t>Мероприятия посвященные «Дню матери»</w:t>
      </w:r>
    </w:p>
    <w:p w:rsidR="00C940C9" w:rsidRPr="00AB2F31" w:rsidRDefault="00C940C9" w:rsidP="00D62807">
      <w:pPr>
        <w:pStyle w:val="a7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Участие в мероприятиях, посвященных празднованию 100-летия Ставропольского края.</w:t>
      </w:r>
    </w:p>
    <w:p w:rsidR="00F3645A" w:rsidRPr="00D62807" w:rsidRDefault="00C940C9" w:rsidP="00D62807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</w:t>
      </w:r>
      <w:r w:rsidR="00AB2F31">
        <w:rPr>
          <w:rFonts w:ascii="Times New Roman" w:hAnsi="Times New Roman" w:cs="Times New Roman"/>
          <w:sz w:val="28"/>
          <w:szCs w:val="28"/>
        </w:rPr>
        <w:t xml:space="preserve">. </w:t>
      </w:r>
      <w:r w:rsidR="00460ACD">
        <w:rPr>
          <w:rFonts w:ascii="Times New Roman" w:hAnsi="Times New Roman" w:cs="Times New Roman"/>
          <w:sz w:val="28"/>
          <w:szCs w:val="28"/>
        </w:rPr>
        <w:t>Участие команды в Туристическом слете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профсоюзного комитета учреж</w:t>
      </w:r>
      <w:r w:rsidR="00186CC3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представлена на профсоюзной страничке сайта школы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постоянно обновляется и дополняется</w:t>
      </w:r>
      <w:r w:rsidR="00186CC3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 информацие</w:t>
      </w:r>
      <w:r w:rsidR="00186CC3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все</w:t>
      </w:r>
      <w:r w:rsid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желающие могут ознакомиться с деятельностью профсоюзной организации</w:t>
      </w:r>
      <w:r w:rsidR="00186CC3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в профсоюзном уголке систематически</w:t>
      </w:r>
      <w:r w:rsidR="00186CC3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обновляется. В профсоюзном уголке также размещаются поздравления и</w:t>
      </w:r>
      <w:r w:rsidR="00186CC3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пожелания для именинников.</w:t>
      </w:r>
    </w:p>
    <w:p w:rsidR="00B14087" w:rsidRPr="00D62807" w:rsidRDefault="00B14087" w:rsidP="00D62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Ессентукской</w:t>
      </w:r>
      <w:proofErr w:type="spellEnd"/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организации профсоюзов работников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народного образования и науки РФ </w:t>
      </w:r>
      <w:proofErr w:type="spellStart"/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Папкова</w:t>
      </w:r>
      <w:proofErr w:type="spellEnd"/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Ивановна регулярно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высылает нам информационные листки "</w:t>
      </w:r>
      <w:proofErr w:type="spellStart"/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spellEnd"/>
      <w:r w:rsidR="00650EC9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</w:t>
      </w:r>
      <w:proofErr w:type="spellEnd"/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рекомендации,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памятки, информацию о памятных датах, постановлениях краевого и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EC9">
        <w:rPr>
          <w:rFonts w:ascii="Times New Roman" w:hAnsi="Times New Roman" w:cs="Times New Roman"/>
          <w:sz w:val="28"/>
          <w:szCs w:val="28"/>
          <w:lang w:eastAsia="ru-RU"/>
        </w:rPr>
        <w:t>городского к</w:t>
      </w:r>
      <w:r w:rsidR="00650EC9" w:rsidRPr="00650EC9">
        <w:rPr>
          <w:rFonts w:ascii="Times New Roman" w:hAnsi="Times New Roman" w:cs="Times New Roman"/>
          <w:sz w:val="28"/>
          <w:szCs w:val="28"/>
          <w:lang w:eastAsia="ru-RU"/>
        </w:rPr>
        <w:t xml:space="preserve">омитетов, инструктивных письмах. </w:t>
      </w:r>
      <w:r w:rsidRPr="00650EC9">
        <w:rPr>
          <w:rFonts w:ascii="Times New Roman" w:hAnsi="Times New Roman" w:cs="Times New Roman"/>
          <w:sz w:val="28"/>
          <w:szCs w:val="28"/>
          <w:lang w:eastAsia="ru-RU"/>
        </w:rPr>
        <w:t>Городской организацией</w:t>
      </w:r>
      <w:r w:rsidR="00650EC9" w:rsidRPr="00650E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0EC9">
        <w:rPr>
          <w:rFonts w:ascii="Times New Roman" w:hAnsi="Times New Roman" w:cs="Times New Roman"/>
          <w:sz w:val="28"/>
          <w:szCs w:val="28"/>
          <w:lang w:eastAsia="ru-RU"/>
        </w:rPr>
        <w:t>организовываются различные конкурсы, которые помогают сплотить между</w:t>
      </w:r>
      <w:r w:rsidR="00D62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0EC9">
        <w:rPr>
          <w:rFonts w:ascii="Times New Roman" w:hAnsi="Times New Roman" w:cs="Times New Roman"/>
          <w:sz w:val="28"/>
          <w:szCs w:val="28"/>
          <w:lang w:eastAsia="ru-RU"/>
        </w:rPr>
        <w:t xml:space="preserve">собой образовательные коллективы, </w:t>
      </w:r>
      <w:r w:rsidR="00AB2F31">
        <w:rPr>
          <w:rFonts w:ascii="Times New Roman" w:hAnsi="Times New Roman" w:cs="Times New Roman"/>
          <w:sz w:val="28"/>
          <w:szCs w:val="28"/>
          <w:lang w:eastAsia="ru-RU"/>
        </w:rPr>
        <w:t>обмениваться опытом.</w:t>
      </w:r>
      <w:r w:rsidR="00D62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0EC9">
        <w:rPr>
          <w:rFonts w:ascii="Times New Roman" w:hAnsi="Times New Roman" w:cs="Times New Roman"/>
          <w:sz w:val="28"/>
          <w:szCs w:val="28"/>
          <w:lang w:eastAsia="ru-RU"/>
        </w:rPr>
        <w:t>профработе.</w:t>
      </w:r>
    </w:p>
    <w:p w:rsidR="00186CC3" w:rsidRPr="00650EC9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Главными направлениями в работе Профсоюза остаются: защита прав</w:t>
      </w:r>
      <w:r w:rsidR="00C94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интересов работников учреждения, соблюдение законности, повышение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за результаты своего личного труда и работы коллектива в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целом.</w:t>
      </w:r>
    </w:p>
    <w:p w:rsidR="00B14087" w:rsidRPr="00B14087" w:rsidRDefault="00B14087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первичной организации Профсоюза уже понимает, что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единому, сплоченному, постоянно развивающемуся профессиональному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союзу по плечу решение важнейшей задачи – сделать профессию педагога,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CC3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 школы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престижной.</w:t>
      </w:r>
    </w:p>
    <w:p w:rsidR="00C940C9" w:rsidRDefault="00B14087" w:rsidP="00C940C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между администрацие</w:t>
      </w:r>
      <w:r w:rsidR="00186CC3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профкомом строятся на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социального партнёрства и взаимодействия сторон трудовых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CC3" w:rsidRP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отношений. Администрация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содействие в работе</w:t>
      </w:r>
      <w:r w:rsidR="00D6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профкома, учитывает его мнение при разработке нормативно-правовых актов,</w:t>
      </w:r>
      <w:r w:rsidR="0065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затрагивающих социально-трудовые права работников.</w:t>
      </w:r>
    </w:p>
    <w:p w:rsidR="00C940C9" w:rsidRPr="00C940C9" w:rsidRDefault="00C940C9" w:rsidP="001A5B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0C9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можно с уверенностью сказать, что на протяжении всего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 года в МБОУ СОШ № 12</w:t>
      </w:r>
      <w:r w:rsidRPr="00C940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велась активная работа с целью сохранения социальных  гарантий и </w:t>
      </w:r>
      <w:r w:rsidRPr="00C940C9">
        <w:rPr>
          <w:rFonts w:ascii="Times New Roman" w:eastAsia="Calibri" w:hAnsi="Times New Roman" w:cs="Times New Roman"/>
          <w:sz w:val="28"/>
          <w:szCs w:val="28"/>
        </w:rPr>
        <w:t xml:space="preserve">улучшения </w:t>
      </w:r>
      <w:r w:rsidRPr="00C94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солидарности и общности в коллективе.</w:t>
      </w:r>
    </w:p>
    <w:p w:rsidR="00D62807" w:rsidRDefault="00C97CE3" w:rsidP="00D62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на 2025</w:t>
      </w:r>
      <w:r w:rsidR="00650EC9" w:rsidRPr="00650EC9">
        <w:rPr>
          <w:rFonts w:ascii="Times New Roman" w:hAnsi="Times New Roman" w:cs="Times New Roman"/>
          <w:sz w:val="28"/>
          <w:szCs w:val="28"/>
        </w:rPr>
        <w:t xml:space="preserve"> год, как и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650EC9" w:rsidRPr="00650EC9">
        <w:rPr>
          <w:rFonts w:ascii="Times New Roman" w:hAnsi="Times New Roman" w:cs="Times New Roman"/>
          <w:sz w:val="28"/>
          <w:szCs w:val="28"/>
        </w:rPr>
        <w:t xml:space="preserve"> году остается защита прав и  представление интересов членов профсоюза перед работодателем в области социально-трудовых отношений.  Повышение активности членов Профсоюза (особенно молодых). Главным критерием нашей профсоюзной работы должно быть внимательное отношение к человеку, его потребностям и проблемам. Члены нашего профессионального союза всегда и во всем должны ощущать наше внимание, поддержку и защиту</w:t>
      </w:r>
      <w:r w:rsidR="00650EC9">
        <w:rPr>
          <w:rFonts w:ascii="Times New Roman" w:hAnsi="Times New Roman" w:cs="Times New Roman"/>
          <w:sz w:val="28"/>
          <w:szCs w:val="28"/>
        </w:rPr>
        <w:t>.</w:t>
      </w:r>
    </w:p>
    <w:p w:rsidR="00AB2F31" w:rsidRPr="00866BB1" w:rsidRDefault="00C97CE3" w:rsidP="00D62807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7CE3">
        <w:rPr>
          <w:rFonts w:ascii="Times New Roman" w:hAnsi="Times New Roman" w:cs="Times New Roman"/>
          <w:sz w:val="28"/>
          <w:szCs w:val="28"/>
        </w:rPr>
        <w:t>В нашей стране 2025</w:t>
      </w:r>
      <w:r w:rsidR="00A77289" w:rsidRPr="00C97CE3">
        <w:rPr>
          <w:rFonts w:ascii="Times New Roman" w:hAnsi="Times New Roman" w:cs="Times New Roman"/>
          <w:sz w:val="28"/>
          <w:szCs w:val="28"/>
        </w:rPr>
        <w:t xml:space="preserve"> год объявлен годом </w:t>
      </w:r>
      <w:r w:rsidRPr="00C97CE3">
        <w:rPr>
          <w:rFonts w:ascii="Times New Roman" w:hAnsi="Times New Roman" w:cs="Times New Roman"/>
          <w:sz w:val="28"/>
          <w:szCs w:val="28"/>
        </w:rPr>
        <w:t>защитника Отечества</w:t>
      </w:r>
      <w:r w:rsidR="00A77289" w:rsidRPr="00C97CE3">
        <w:rPr>
          <w:rFonts w:ascii="Times New Roman" w:hAnsi="Times New Roman" w:cs="Times New Roman"/>
          <w:sz w:val="28"/>
          <w:szCs w:val="28"/>
        </w:rPr>
        <w:t>.</w:t>
      </w:r>
      <w:r w:rsidR="00A77289">
        <w:rPr>
          <w:rFonts w:ascii="Arial" w:hAnsi="Arial" w:cs="Arial"/>
          <w:sz w:val="27"/>
          <w:szCs w:val="27"/>
        </w:rPr>
        <w:t xml:space="preserve"> </w:t>
      </w:r>
      <w:r w:rsidRPr="00C97CE3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Это решение имеет особую значимость в преддверии празднования 80-летия победы в Великой Отечественной войн</w:t>
      </w:r>
      <w:r w:rsidR="00866BB1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е. </w:t>
      </w:r>
      <w:r w:rsidR="00866BB1" w:rsidRPr="00866BB1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Год защитника Отечества станет ярким и важным событием, которое подчеркнёт заслуги тех, кто защищал и защищает эту основу.</w:t>
      </w:r>
    </w:p>
    <w:p w:rsidR="005F4714" w:rsidRPr="00866BB1" w:rsidRDefault="00866BB1" w:rsidP="00D6280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6B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Год защитника Отечества 2025 – это не просто календарная дата, а символ национального единства и патриотизма. Это   выражение глубокой признательности тем, кто защищал и </w:t>
      </w:r>
      <w:r w:rsidR="00C940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продолжает защищать </w:t>
      </w:r>
      <w:r w:rsidRPr="00866B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суверенитет и  безопасность нашей  страны.</w:t>
      </w:r>
      <w:r w:rsidR="002A78D3" w:rsidRPr="00866B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r>
      <w:r w:rsidR="002A78D3" w:rsidRPr="00866B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" o:spid="_x0000_s1027" alt="2024 год семь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2A78D3" w:rsidRPr="00866BB1">
        <w:rPr>
          <w:rFonts w:ascii="Times New Roman" w:hAnsi="Times New Roman" w:cs="Times New Roman"/>
          <w:b/>
          <w:noProof/>
          <w:color w:val="F64146"/>
          <w:sz w:val="28"/>
          <w:szCs w:val="28"/>
          <w:lang w:eastAsia="ru-RU"/>
        </w:rPr>
      </w:r>
      <w:r w:rsidR="002A78D3" w:rsidRPr="00866BB1">
        <w:rPr>
          <w:rFonts w:ascii="Times New Roman" w:hAnsi="Times New Roman" w:cs="Times New Roman"/>
          <w:b/>
          <w:noProof/>
          <w:color w:val="F64146"/>
          <w:sz w:val="28"/>
          <w:szCs w:val="28"/>
          <w:lang w:eastAsia="ru-RU"/>
        </w:rPr>
        <w:pict>
          <v:rect id="Прямоугольник 10" o:spid="_x0000_s1026" alt="Логотип Года семьи" href="https://zags.permkrai.ru/upload/iblock/ecb/hsgp78l3he2pwjoprw4cqza00pjvrl8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5F4714" w:rsidRDefault="00C97CE3" w:rsidP="005F4714">
      <w:pPr>
        <w:shd w:val="clear" w:color="auto" w:fill="FFFFFF"/>
        <w:jc w:val="center"/>
        <w:rPr>
          <w:rFonts w:ascii="Arial" w:hAnsi="Arial" w:cs="Arial"/>
          <w:color w:val="FFFFFF"/>
          <w:sz w:val="27"/>
          <w:szCs w:val="27"/>
        </w:rPr>
      </w:pPr>
      <w:r>
        <w:rPr>
          <w:rFonts w:ascii="Arial" w:hAnsi="Arial" w:cs="Arial"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4654550" cy="2909094"/>
            <wp:effectExtent l="19050" t="0" r="0" b="0"/>
            <wp:docPr id="8" name="Рисунок 8" descr="C:\Users\mc\Desktop\snapedit_1738867446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c\Desktop\snapedit_173886744678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290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4714">
        <w:rPr>
          <w:rFonts w:ascii="Arial" w:hAnsi="Arial" w:cs="Arial"/>
          <w:color w:val="FFFFFF"/>
          <w:sz w:val="27"/>
          <w:szCs w:val="27"/>
        </w:rPr>
        <w:t>1 / 1</w:t>
      </w:r>
    </w:p>
    <w:p w:rsidR="00C16740" w:rsidRDefault="00C16740" w:rsidP="00650E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740" w:rsidRDefault="00C16740" w:rsidP="00650E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EC9" w:rsidRDefault="00F3645A" w:rsidP="00650E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650E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дсе</w:t>
      </w:r>
      <w:r w:rsidR="00650EC9">
        <w:rPr>
          <w:rFonts w:ascii="Times New Roman" w:hAnsi="Times New Roman" w:cs="Times New Roman"/>
          <w:sz w:val="28"/>
          <w:szCs w:val="28"/>
        </w:rPr>
        <w:t>датель первичной организации</w:t>
      </w:r>
    </w:p>
    <w:p w:rsidR="00650EC9" w:rsidRPr="00B14087" w:rsidRDefault="00650EC9" w:rsidP="00650E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Профсоюза                                                        </w:t>
      </w:r>
      <w:proofErr w:type="spellStart"/>
      <w:r w:rsidR="00C940C9">
        <w:rPr>
          <w:rFonts w:ascii="Times New Roman" w:hAnsi="Times New Roman" w:cs="Times New Roman"/>
          <w:sz w:val="28"/>
          <w:szCs w:val="28"/>
        </w:rPr>
        <w:t>Е.В.Павлюк</w:t>
      </w:r>
      <w:proofErr w:type="spellEnd"/>
    </w:p>
    <w:sectPr w:rsidR="00650EC9" w:rsidRPr="00B14087" w:rsidSect="002A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1DA" w:rsidRDefault="00B761DA" w:rsidP="00C25800">
      <w:pPr>
        <w:spacing w:after="0" w:line="240" w:lineRule="auto"/>
      </w:pPr>
      <w:r>
        <w:separator/>
      </w:r>
    </w:p>
  </w:endnote>
  <w:endnote w:type="continuationSeparator" w:id="0">
    <w:p w:rsidR="00B761DA" w:rsidRDefault="00B761DA" w:rsidP="00C2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1DA" w:rsidRDefault="00B761DA" w:rsidP="00C25800">
      <w:pPr>
        <w:spacing w:after="0" w:line="240" w:lineRule="auto"/>
      </w:pPr>
      <w:r>
        <w:separator/>
      </w:r>
    </w:p>
  </w:footnote>
  <w:footnote w:type="continuationSeparator" w:id="0">
    <w:p w:rsidR="00B761DA" w:rsidRDefault="00B761DA" w:rsidP="00C25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5D03"/>
    <w:multiLevelType w:val="hybridMultilevel"/>
    <w:tmpl w:val="951E17D6"/>
    <w:lvl w:ilvl="0" w:tplc="627C93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94F30"/>
    <w:multiLevelType w:val="hybridMultilevel"/>
    <w:tmpl w:val="D472B2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1E46C9"/>
    <w:multiLevelType w:val="hybridMultilevel"/>
    <w:tmpl w:val="2FE84F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40FB1"/>
    <w:multiLevelType w:val="hybridMultilevel"/>
    <w:tmpl w:val="391AF6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8E0"/>
    <w:rsid w:val="00055021"/>
    <w:rsid w:val="00090F6F"/>
    <w:rsid w:val="00186CC3"/>
    <w:rsid w:val="001A5B31"/>
    <w:rsid w:val="001F15DC"/>
    <w:rsid w:val="00223014"/>
    <w:rsid w:val="0024154E"/>
    <w:rsid w:val="0027451F"/>
    <w:rsid w:val="00276C15"/>
    <w:rsid w:val="002A78D3"/>
    <w:rsid w:val="002D18A8"/>
    <w:rsid w:val="00307AD7"/>
    <w:rsid w:val="00386D0E"/>
    <w:rsid w:val="00460ACD"/>
    <w:rsid w:val="00472395"/>
    <w:rsid w:val="00575565"/>
    <w:rsid w:val="005C6D19"/>
    <w:rsid w:val="005C7CFF"/>
    <w:rsid w:val="005F4714"/>
    <w:rsid w:val="00650EC9"/>
    <w:rsid w:val="0067399D"/>
    <w:rsid w:val="00771991"/>
    <w:rsid w:val="0079495E"/>
    <w:rsid w:val="007B612A"/>
    <w:rsid w:val="00866BB1"/>
    <w:rsid w:val="008B1BB0"/>
    <w:rsid w:val="009B20DE"/>
    <w:rsid w:val="009B56ED"/>
    <w:rsid w:val="00A17335"/>
    <w:rsid w:val="00A70206"/>
    <w:rsid w:val="00A70567"/>
    <w:rsid w:val="00A77289"/>
    <w:rsid w:val="00AB2F31"/>
    <w:rsid w:val="00AD6D28"/>
    <w:rsid w:val="00B14087"/>
    <w:rsid w:val="00B325C5"/>
    <w:rsid w:val="00B761DA"/>
    <w:rsid w:val="00B83DA8"/>
    <w:rsid w:val="00BA0F12"/>
    <w:rsid w:val="00BA5075"/>
    <w:rsid w:val="00BD78FD"/>
    <w:rsid w:val="00C16740"/>
    <w:rsid w:val="00C25800"/>
    <w:rsid w:val="00C940C9"/>
    <w:rsid w:val="00C97CE3"/>
    <w:rsid w:val="00CA36C8"/>
    <w:rsid w:val="00CB050C"/>
    <w:rsid w:val="00CE0E58"/>
    <w:rsid w:val="00D00CEA"/>
    <w:rsid w:val="00D10409"/>
    <w:rsid w:val="00D62807"/>
    <w:rsid w:val="00D90996"/>
    <w:rsid w:val="00DD28EC"/>
    <w:rsid w:val="00DF49D7"/>
    <w:rsid w:val="00E21138"/>
    <w:rsid w:val="00F3645A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D3"/>
  </w:style>
  <w:style w:type="paragraph" w:styleId="1">
    <w:name w:val="heading 1"/>
    <w:basedOn w:val="a"/>
    <w:link w:val="10"/>
    <w:uiPriority w:val="9"/>
    <w:qFormat/>
    <w:rsid w:val="00B83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F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4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0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80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C2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25800"/>
    <w:pPr>
      <w:spacing w:after="0" w:line="240" w:lineRule="auto"/>
    </w:pPr>
  </w:style>
  <w:style w:type="paragraph" w:styleId="a9">
    <w:name w:val="footnote text"/>
    <w:basedOn w:val="a"/>
    <w:link w:val="aa"/>
    <w:uiPriority w:val="99"/>
    <w:unhideWhenUsed/>
    <w:rsid w:val="00C2580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25800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C25800"/>
    <w:rPr>
      <w:vertAlign w:val="superscript"/>
    </w:rPr>
  </w:style>
  <w:style w:type="character" w:customStyle="1" w:styleId="a8">
    <w:name w:val="Без интервала Знак"/>
    <w:link w:val="a7"/>
    <w:uiPriority w:val="1"/>
    <w:rsid w:val="00C25800"/>
  </w:style>
  <w:style w:type="character" w:styleId="ac">
    <w:name w:val="Strong"/>
    <w:basedOn w:val="a0"/>
    <w:uiPriority w:val="22"/>
    <w:qFormat/>
    <w:rsid w:val="00C25800"/>
    <w:rPr>
      <w:b/>
      <w:bCs/>
    </w:rPr>
  </w:style>
  <w:style w:type="paragraph" w:customStyle="1" w:styleId="11">
    <w:name w:val="Без интервала1"/>
    <w:rsid w:val="00C25800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d">
    <w:name w:val="header"/>
    <w:basedOn w:val="a"/>
    <w:link w:val="ae"/>
    <w:uiPriority w:val="99"/>
    <w:unhideWhenUsed/>
    <w:rsid w:val="0077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1991"/>
  </w:style>
  <w:style w:type="paragraph" w:styleId="af">
    <w:name w:val="footer"/>
    <w:basedOn w:val="a"/>
    <w:link w:val="af0"/>
    <w:uiPriority w:val="99"/>
    <w:unhideWhenUsed/>
    <w:rsid w:val="0077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1991"/>
  </w:style>
  <w:style w:type="character" w:customStyle="1" w:styleId="10">
    <w:name w:val="Заголовок 1 Знак"/>
    <w:basedOn w:val="a0"/>
    <w:link w:val="1"/>
    <w:uiPriority w:val="9"/>
    <w:rsid w:val="00B83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7B61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90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DD28EC"/>
  </w:style>
  <w:style w:type="character" w:customStyle="1" w:styleId="art-metadata-icons">
    <w:name w:val="art-metadata-icons"/>
    <w:basedOn w:val="a0"/>
    <w:rsid w:val="00DD28EC"/>
  </w:style>
  <w:style w:type="character" w:customStyle="1" w:styleId="30">
    <w:name w:val="Заголовок 3 Знак"/>
    <w:basedOn w:val="a0"/>
    <w:link w:val="3"/>
    <w:uiPriority w:val="9"/>
    <w:rsid w:val="005F47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F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4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0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80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C2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25800"/>
    <w:pPr>
      <w:spacing w:after="0" w:line="240" w:lineRule="auto"/>
    </w:pPr>
  </w:style>
  <w:style w:type="paragraph" w:styleId="a9">
    <w:name w:val="footnote text"/>
    <w:basedOn w:val="a"/>
    <w:link w:val="aa"/>
    <w:uiPriority w:val="99"/>
    <w:unhideWhenUsed/>
    <w:rsid w:val="00C2580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25800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C25800"/>
    <w:rPr>
      <w:vertAlign w:val="superscript"/>
    </w:rPr>
  </w:style>
  <w:style w:type="character" w:customStyle="1" w:styleId="a8">
    <w:name w:val="Без интервала Знак"/>
    <w:link w:val="a7"/>
    <w:uiPriority w:val="1"/>
    <w:rsid w:val="00C25800"/>
  </w:style>
  <w:style w:type="character" w:styleId="ac">
    <w:name w:val="Strong"/>
    <w:basedOn w:val="a0"/>
    <w:uiPriority w:val="22"/>
    <w:qFormat/>
    <w:rsid w:val="00C25800"/>
    <w:rPr>
      <w:b/>
      <w:bCs/>
    </w:rPr>
  </w:style>
  <w:style w:type="paragraph" w:customStyle="1" w:styleId="11">
    <w:name w:val="Без интервала1"/>
    <w:rsid w:val="00C25800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d">
    <w:name w:val="header"/>
    <w:basedOn w:val="a"/>
    <w:link w:val="ae"/>
    <w:uiPriority w:val="99"/>
    <w:unhideWhenUsed/>
    <w:rsid w:val="0077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1991"/>
  </w:style>
  <w:style w:type="paragraph" w:styleId="af">
    <w:name w:val="footer"/>
    <w:basedOn w:val="a"/>
    <w:link w:val="af0"/>
    <w:uiPriority w:val="99"/>
    <w:unhideWhenUsed/>
    <w:rsid w:val="0077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1991"/>
  </w:style>
  <w:style w:type="character" w:customStyle="1" w:styleId="10">
    <w:name w:val="Заголовок 1 Знак"/>
    <w:basedOn w:val="a0"/>
    <w:link w:val="1"/>
    <w:uiPriority w:val="9"/>
    <w:rsid w:val="00B83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7B61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90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DD28EC"/>
  </w:style>
  <w:style w:type="character" w:customStyle="1" w:styleId="art-metadata-icons">
    <w:name w:val="art-metadata-icons"/>
    <w:basedOn w:val="a0"/>
    <w:rsid w:val="00DD28EC"/>
  </w:style>
  <w:style w:type="character" w:customStyle="1" w:styleId="30">
    <w:name w:val="Заголовок 3 Знак"/>
    <w:basedOn w:val="a0"/>
    <w:link w:val="3"/>
    <w:uiPriority w:val="9"/>
    <w:rsid w:val="005F47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55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5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76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522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7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4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827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8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927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41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2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5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56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886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1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5224">
          <w:marLeft w:val="0"/>
          <w:marRight w:val="0"/>
          <w:marTop w:val="0"/>
          <w:marBottom w:val="0"/>
          <w:divBdr>
            <w:top w:val="single" w:sz="6" w:space="1" w:color="79A0FB"/>
            <w:left w:val="single" w:sz="6" w:space="1" w:color="79A0FB"/>
            <w:bottom w:val="single" w:sz="6" w:space="1" w:color="79A0FB"/>
            <w:right w:val="single" w:sz="6" w:space="1" w:color="79A0FB"/>
          </w:divBdr>
          <w:divsChild>
            <w:div w:id="4207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2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3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56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382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07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77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691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4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8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754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241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29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9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</cp:lastModifiedBy>
  <cp:revision>13</cp:revision>
  <dcterms:created xsi:type="dcterms:W3CDTF">2019-02-13T11:18:00Z</dcterms:created>
  <dcterms:modified xsi:type="dcterms:W3CDTF">2025-02-23T11:47:00Z</dcterms:modified>
</cp:coreProperties>
</file>